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251D" w14:textId="1C14A6A1" w:rsidR="00251294" w:rsidRDefault="00251294" w:rsidP="00251294">
      <w:pPr>
        <w:pStyle w:val="Recuodecorpodetexto3"/>
        <w:tabs>
          <w:tab w:val="left" w:pos="4678"/>
        </w:tabs>
        <w:jc w:val="center"/>
        <w:rPr>
          <w:b/>
          <w:bCs/>
          <w:color w:val="000000"/>
        </w:rPr>
      </w:pPr>
      <w:r w:rsidRPr="002D3B7A">
        <w:rPr>
          <w:b/>
          <w:bCs/>
          <w:color w:val="000000"/>
        </w:rPr>
        <w:t>SER LUZ E TESTEMUNHA</w:t>
      </w:r>
      <w:r>
        <w:rPr>
          <w:b/>
          <w:bCs/>
          <w:color w:val="000000"/>
        </w:rPr>
        <w:t xml:space="preserve"> NA INSPIRAÇÃO DE JO 1,6-8.19-28</w:t>
      </w:r>
    </w:p>
    <w:p w14:paraId="5F492D94" w14:textId="4FF059F6" w:rsidR="001C38D0" w:rsidRPr="002D3B7A" w:rsidRDefault="001C38D0" w:rsidP="00251294">
      <w:pPr>
        <w:pStyle w:val="Recuodecorpodetexto3"/>
        <w:tabs>
          <w:tab w:val="left" w:pos="467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relação entre João Batista e Jesus</w:t>
      </w:r>
    </w:p>
    <w:p w14:paraId="62A2E2CF" w14:textId="77777777" w:rsidR="00251294" w:rsidRDefault="00251294" w:rsidP="0025129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2FF440C4" w14:textId="77777777" w:rsidR="00C266F6" w:rsidRDefault="00C266F6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</w:p>
    <w:p w14:paraId="1DE3FECF" w14:textId="6B3373F4" w:rsidR="00251294" w:rsidRDefault="00251294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  <w:r>
        <w:rPr>
          <w:color w:val="000000"/>
        </w:rPr>
        <w:t>Estamos no período natalino. Jesus já nasceu, mas</w:t>
      </w:r>
      <w:r w:rsidR="00B8548C">
        <w:rPr>
          <w:color w:val="000000"/>
        </w:rPr>
        <w:t>,</w:t>
      </w:r>
      <w:r>
        <w:rPr>
          <w:color w:val="000000"/>
        </w:rPr>
        <w:t xml:space="preserve"> liturgicamente</w:t>
      </w:r>
      <w:r w:rsidR="00B8548C">
        <w:rPr>
          <w:color w:val="000000"/>
        </w:rPr>
        <w:t>,</w:t>
      </w:r>
      <w:r>
        <w:rPr>
          <w:color w:val="000000"/>
        </w:rPr>
        <w:t xml:space="preserve"> preparamo</w:t>
      </w:r>
      <w:r w:rsidR="00B8548C">
        <w:rPr>
          <w:color w:val="000000"/>
        </w:rPr>
        <w:t>-nos</w:t>
      </w:r>
      <w:r>
        <w:rPr>
          <w:color w:val="000000"/>
        </w:rPr>
        <w:t xml:space="preserve"> para a sua vinda. O evangelho de hoje, Jo 1,6-8.19-28, nos apresenta Jesus como luz</w:t>
      </w:r>
      <w:r w:rsidR="00097368">
        <w:rPr>
          <w:color w:val="000000"/>
        </w:rPr>
        <w:t xml:space="preserve">, segundo o testemunho de </w:t>
      </w:r>
      <w:r>
        <w:rPr>
          <w:color w:val="000000"/>
        </w:rPr>
        <w:t>João Batista. Vejamos o que isso significa.</w:t>
      </w:r>
    </w:p>
    <w:p w14:paraId="4EB31C59" w14:textId="56362ECF" w:rsidR="00251294" w:rsidRDefault="00251294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  <w:r w:rsidRPr="00F87445">
        <w:rPr>
          <w:color w:val="000000"/>
        </w:rPr>
        <w:t>Estamos diante de uma belíssima construção literária</w:t>
      </w:r>
      <w:r>
        <w:rPr>
          <w:color w:val="000000"/>
        </w:rPr>
        <w:t xml:space="preserve"> de João,</w:t>
      </w:r>
      <w:r w:rsidRPr="00F87445">
        <w:rPr>
          <w:color w:val="000000"/>
        </w:rPr>
        <w:t xml:space="preserve"> o teólogo</w:t>
      </w:r>
      <w:r>
        <w:rPr>
          <w:color w:val="000000"/>
        </w:rPr>
        <w:t xml:space="preserve">, </w:t>
      </w:r>
      <w:r w:rsidRPr="00F87445">
        <w:rPr>
          <w:color w:val="000000"/>
        </w:rPr>
        <w:t xml:space="preserve">poeta </w:t>
      </w:r>
      <w:r>
        <w:rPr>
          <w:color w:val="000000"/>
        </w:rPr>
        <w:t xml:space="preserve">e apóstolo de Jesus. Já idoso, lá pelos anos noventa, a sua pena registrou um dos últimos testemunhos </w:t>
      </w:r>
      <w:r w:rsidR="00097368">
        <w:rPr>
          <w:color w:val="000000"/>
        </w:rPr>
        <w:t xml:space="preserve">sobre </w:t>
      </w:r>
      <w:r>
        <w:rPr>
          <w:color w:val="000000"/>
        </w:rPr>
        <w:t xml:space="preserve">Jesus. João, em hebraico, </w:t>
      </w:r>
      <w:r w:rsidRPr="00ED29A3">
        <w:rPr>
          <w:i/>
          <w:iCs/>
          <w:color w:val="000000"/>
        </w:rPr>
        <w:t>Yohanan</w:t>
      </w:r>
      <w:r>
        <w:rPr>
          <w:color w:val="000000"/>
        </w:rPr>
        <w:t xml:space="preserve">, significa </w:t>
      </w:r>
      <w:r w:rsidRPr="00D436DE">
        <w:rPr>
          <w:i/>
          <w:iCs/>
          <w:color w:val="000000"/>
        </w:rPr>
        <w:t>Deus de misericórdia ou ternura de Deus</w:t>
      </w:r>
      <w:r>
        <w:rPr>
          <w:color w:val="000000"/>
        </w:rPr>
        <w:t xml:space="preserve">, </w:t>
      </w:r>
      <w:r w:rsidR="00097368">
        <w:rPr>
          <w:color w:val="000000"/>
        </w:rPr>
        <w:t xml:space="preserve">nos </w:t>
      </w:r>
      <w:r>
        <w:rPr>
          <w:color w:val="000000"/>
        </w:rPr>
        <w:t>apresenta Jesus como messias, relacionando-o com outro João, o Batista.</w:t>
      </w:r>
      <w:r w:rsidRPr="00F87445">
        <w:rPr>
          <w:color w:val="000000"/>
        </w:rPr>
        <w:t xml:space="preserve"> </w:t>
      </w:r>
      <w:r w:rsidR="00097368">
        <w:rPr>
          <w:color w:val="000000"/>
        </w:rPr>
        <w:t xml:space="preserve">Por causa de seu testemunho, muitos entre nós receberam no batismo o nome de </w:t>
      </w:r>
      <w:r w:rsidR="001C38D0">
        <w:rPr>
          <w:color w:val="000000"/>
        </w:rPr>
        <w:t>João</w:t>
      </w:r>
      <w:r w:rsidR="00097368">
        <w:rPr>
          <w:color w:val="000000"/>
        </w:rPr>
        <w:t>.</w:t>
      </w:r>
    </w:p>
    <w:p w14:paraId="4853514E" w14:textId="243DF8D0" w:rsidR="00251294" w:rsidRDefault="00251294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  <w:r w:rsidRPr="00F87445">
        <w:rPr>
          <w:color w:val="000000"/>
        </w:rPr>
        <w:t xml:space="preserve">Juntamente com os relatos da paixão, morte e ressurreição de Jesus, que é a base dos quatro evangelhos, João Batista é tão importante quanto. </w:t>
      </w:r>
      <w:r>
        <w:rPr>
          <w:color w:val="000000"/>
        </w:rPr>
        <w:t>P</w:t>
      </w:r>
      <w:r w:rsidRPr="00F87445">
        <w:rPr>
          <w:color w:val="000000"/>
        </w:rPr>
        <w:t>rimo de Jesus, filho</w:t>
      </w:r>
      <w:r>
        <w:rPr>
          <w:color w:val="000000"/>
        </w:rPr>
        <w:t xml:space="preserve"> do sacerdote Zacarias e </w:t>
      </w:r>
      <w:r w:rsidRPr="00F87445">
        <w:rPr>
          <w:color w:val="000000"/>
        </w:rPr>
        <w:t xml:space="preserve">de Isabel, ele iniciou seu movimento pregando no deserto, vivendo como </w:t>
      </w:r>
      <w:r>
        <w:rPr>
          <w:color w:val="000000"/>
        </w:rPr>
        <w:t xml:space="preserve">um </w:t>
      </w:r>
      <w:r w:rsidRPr="00F87445">
        <w:rPr>
          <w:color w:val="000000"/>
        </w:rPr>
        <w:t xml:space="preserve">ermitão. </w:t>
      </w:r>
      <w:r>
        <w:rPr>
          <w:color w:val="000000"/>
        </w:rPr>
        <w:t>G</w:t>
      </w:r>
      <w:r w:rsidRPr="00F87445">
        <w:rPr>
          <w:color w:val="000000"/>
        </w:rPr>
        <w:t>rande n</w:t>
      </w:r>
      <w:r>
        <w:rPr>
          <w:color w:val="000000"/>
        </w:rPr>
        <w:t>ú</w:t>
      </w:r>
      <w:r w:rsidRPr="00F87445">
        <w:rPr>
          <w:color w:val="000000"/>
        </w:rPr>
        <w:t>mero de pessoas o seguia na esperança de que ele p</w:t>
      </w:r>
      <w:r>
        <w:rPr>
          <w:color w:val="000000"/>
        </w:rPr>
        <w:t xml:space="preserve">udesse </w:t>
      </w:r>
      <w:r w:rsidRPr="00F87445">
        <w:rPr>
          <w:color w:val="000000"/>
        </w:rPr>
        <w:t xml:space="preserve">ser o messias </w:t>
      </w:r>
      <w:r>
        <w:rPr>
          <w:color w:val="000000"/>
        </w:rPr>
        <w:t>esperado</w:t>
      </w:r>
      <w:r w:rsidRPr="00F87445">
        <w:rPr>
          <w:color w:val="000000"/>
        </w:rPr>
        <w:t>.</w:t>
      </w:r>
      <w:r>
        <w:rPr>
          <w:color w:val="000000"/>
        </w:rPr>
        <w:t xml:space="preserve"> João Batista e seu movimento </w:t>
      </w:r>
      <w:r w:rsidR="00097368">
        <w:rPr>
          <w:color w:val="000000"/>
        </w:rPr>
        <w:t xml:space="preserve">que preparava a vinda do messias no </w:t>
      </w:r>
      <w:r>
        <w:rPr>
          <w:color w:val="000000"/>
        </w:rPr>
        <w:t>fim dos tempos exigia</w:t>
      </w:r>
      <w:r w:rsidR="00B8548C">
        <w:rPr>
          <w:color w:val="000000"/>
        </w:rPr>
        <w:t>m</w:t>
      </w:r>
      <w:r>
        <w:rPr>
          <w:color w:val="000000"/>
        </w:rPr>
        <w:t xml:space="preserve"> o batismo na água como condição para receber o perdão dos pecados, opondo-se, com isso, aos ritos de pureza dos sacerdotes do templo de Jerusalém. Jesus se identificou com o grupo de João Batista</w:t>
      </w:r>
      <w:r w:rsidR="001C38D0">
        <w:rPr>
          <w:color w:val="000000"/>
        </w:rPr>
        <w:t xml:space="preserve"> e</w:t>
      </w:r>
      <w:r>
        <w:rPr>
          <w:color w:val="000000"/>
        </w:rPr>
        <w:t xml:space="preserve"> por isso se deixou batizar por ele. Mais tarde, na missão, Jesus se distanciou do pensamento de João Batista, propondo que a salvação viria pela adesão à sua palavra, o que resultaria no perdão para aqueles que t</w:t>
      </w:r>
      <w:r w:rsidR="00097368">
        <w:rPr>
          <w:color w:val="000000"/>
        </w:rPr>
        <w:t>ivesse</w:t>
      </w:r>
      <w:r w:rsidR="00B8548C">
        <w:rPr>
          <w:color w:val="000000"/>
        </w:rPr>
        <w:t>m</w:t>
      </w:r>
      <w:r w:rsidR="00097368">
        <w:rPr>
          <w:color w:val="000000"/>
        </w:rPr>
        <w:t xml:space="preserve"> </w:t>
      </w:r>
      <w:r>
        <w:rPr>
          <w:color w:val="000000"/>
        </w:rPr>
        <w:t xml:space="preserve">fé. </w:t>
      </w:r>
    </w:p>
    <w:p w14:paraId="3F630869" w14:textId="787F1322" w:rsidR="00251294" w:rsidRDefault="00251294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  <w:r>
        <w:rPr>
          <w:color w:val="000000"/>
        </w:rPr>
        <w:t>Feit</w:t>
      </w:r>
      <w:r w:rsidR="001C38D0">
        <w:rPr>
          <w:color w:val="000000"/>
        </w:rPr>
        <w:t>as</w:t>
      </w:r>
      <w:r>
        <w:rPr>
          <w:color w:val="000000"/>
        </w:rPr>
        <w:t xml:space="preserve"> essas considerações, chamo a sua atenção para a estrutura literária do texto de Jo 1,6-8.19-28. Logo no início, três vezes aparecem, respectivamente, os substantivos testemunho e luz, seguido</w:t>
      </w:r>
      <w:r w:rsidR="00B8548C">
        <w:rPr>
          <w:color w:val="000000"/>
        </w:rPr>
        <w:t>s</w:t>
      </w:r>
      <w:r>
        <w:rPr>
          <w:color w:val="000000"/>
        </w:rPr>
        <w:t xml:space="preserve"> do </w:t>
      </w:r>
      <w:r w:rsidRPr="001C38D0">
        <w:rPr>
          <w:i/>
          <w:iCs/>
          <w:color w:val="000000"/>
        </w:rPr>
        <w:t>não sou</w:t>
      </w:r>
      <w:r>
        <w:rPr>
          <w:color w:val="000000"/>
        </w:rPr>
        <w:t>. Entre o testemunho e a luz, no centro</w:t>
      </w:r>
      <w:r w:rsidR="001C38D0">
        <w:rPr>
          <w:color w:val="000000"/>
        </w:rPr>
        <w:t>,</w:t>
      </w:r>
      <w:r>
        <w:rPr>
          <w:color w:val="000000"/>
        </w:rPr>
        <w:t xml:space="preserve"> está </w:t>
      </w:r>
      <w:r w:rsidR="001C38D0">
        <w:rPr>
          <w:color w:val="000000"/>
        </w:rPr>
        <w:t xml:space="preserve">o principal: </w:t>
      </w:r>
      <w:r w:rsidR="001C38D0" w:rsidRPr="001C38D0">
        <w:rPr>
          <w:i/>
          <w:iCs/>
          <w:color w:val="000000"/>
        </w:rPr>
        <w:t>p</w:t>
      </w:r>
      <w:r w:rsidRPr="001C38D0">
        <w:rPr>
          <w:i/>
          <w:iCs/>
          <w:color w:val="000000"/>
        </w:rPr>
        <w:t>ara que todos chegassem à fé por meio dele</w:t>
      </w:r>
      <w:r>
        <w:rPr>
          <w:color w:val="000000"/>
        </w:rPr>
        <w:t>, o que corresponde ao modo de escrever do pensamento</w:t>
      </w:r>
      <w:r w:rsidR="001C38D0">
        <w:rPr>
          <w:color w:val="000000"/>
        </w:rPr>
        <w:t xml:space="preserve"> judaico</w:t>
      </w:r>
      <w:r w:rsidR="001207BD">
        <w:rPr>
          <w:color w:val="000000"/>
        </w:rPr>
        <w:t xml:space="preserve">. </w:t>
      </w:r>
      <w:r>
        <w:rPr>
          <w:color w:val="000000"/>
        </w:rPr>
        <w:t xml:space="preserve">No entanto, quero dar destaque </w:t>
      </w:r>
      <w:r w:rsidR="001C38D0">
        <w:rPr>
          <w:color w:val="000000"/>
        </w:rPr>
        <w:t xml:space="preserve">na </w:t>
      </w:r>
      <w:r>
        <w:rPr>
          <w:color w:val="000000"/>
        </w:rPr>
        <w:t xml:space="preserve">nossa reflexão </w:t>
      </w:r>
      <w:r w:rsidR="001C38D0">
        <w:rPr>
          <w:color w:val="000000"/>
        </w:rPr>
        <w:t xml:space="preserve">para </w:t>
      </w:r>
      <w:r>
        <w:rPr>
          <w:color w:val="000000"/>
        </w:rPr>
        <w:t xml:space="preserve">os </w:t>
      </w:r>
      <w:r>
        <w:rPr>
          <w:color w:val="000000"/>
        </w:rPr>
        <w:lastRenderedPageBreak/>
        <w:t>elementos luz e testemunho, não menos importante</w:t>
      </w:r>
      <w:r w:rsidR="001C38D0">
        <w:rPr>
          <w:color w:val="000000"/>
        </w:rPr>
        <w:t>s</w:t>
      </w:r>
      <w:r>
        <w:rPr>
          <w:color w:val="000000"/>
        </w:rPr>
        <w:t xml:space="preserve"> para compreender a fé que herdamos dos apóstolos.</w:t>
      </w:r>
    </w:p>
    <w:p w14:paraId="55466D46" w14:textId="3E0DFBCF" w:rsidR="00251294" w:rsidRDefault="00251294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  <w:r>
        <w:rPr>
          <w:color w:val="000000"/>
        </w:rPr>
        <w:t xml:space="preserve">O primeiro ensinamento de João Evangelista é que Jesus é a luz que se contrasta com o testemunho do </w:t>
      </w:r>
      <w:r w:rsidRPr="00933E03">
        <w:rPr>
          <w:i/>
          <w:iCs/>
          <w:color w:val="000000"/>
        </w:rPr>
        <w:t>eu não sou o messias</w:t>
      </w:r>
      <w:r>
        <w:rPr>
          <w:color w:val="000000"/>
        </w:rPr>
        <w:t xml:space="preserve"> de João Batista. Por que chamar Jesus de luz?  É simples e profunda a resposta. Deus é a luz. O </w:t>
      </w:r>
      <w:r w:rsidRPr="00933E03">
        <w:rPr>
          <w:i/>
          <w:iCs/>
          <w:color w:val="000000"/>
        </w:rPr>
        <w:t>Eu sou</w:t>
      </w:r>
      <w:r>
        <w:rPr>
          <w:color w:val="000000"/>
        </w:rPr>
        <w:t xml:space="preserve"> é o nome de Deus revelado a Moisés (Ex 3,14). Deus, em sânscrito, uma das línguas indo-europeia</w:t>
      </w:r>
      <w:r w:rsidR="00B8548C">
        <w:rPr>
          <w:color w:val="000000"/>
        </w:rPr>
        <w:t>s</w:t>
      </w:r>
      <w:r>
        <w:rPr>
          <w:color w:val="000000"/>
        </w:rPr>
        <w:t xml:space="preserve"> mais antigas, se grafa </w:t>
      </w:r>
      <w:r w:rsidRPr="001809CD">
        <w:rPr>
          <w:i/>
          <w:iCs/>
          <w:color w:val="000000"/>
        </w:rPr>
        <w:t>dêva</w:t>
      </w:r>
      <w:r>
        <w:rPr>
          <w:color w:val="000000"/>
        </w:rPr>
        <w:t xml:space="preserve"> ou </w:t>
      </w:r>
      <w:r w:rsidRPr="001809CD">
        <w:rPr>
          <w:i/>
          <w:iCs/>
          <w:color w:val="000000"/>
        </w:rPr>
        <w:t>dywe</w:t>
      </w:r>
      <w:r>
        <w:rPr>
          <w:color w:val="000000"/>
        </w:rPr>
        <w:t xml:space="preserve">, que vem de </w:t>
      </w:r>
      <w:r w:rsidRPr="001809CD">
        <w:rPr>
          <w:i/>
          <w:iCs/>
          <w:color w:val="000000"/>
        </w:rPr>
        <w:t>div</w:t>
      </w:r>
      <w:r>
        <w:rPr>
          <w:color w:val="000000"/>
        </w:rPr>
        <w:t xml:space="preserve"> e significa brilhar, e </w:t>
      </w:r>
      <w:r w:rsidRPr="001809CD">
        <w:rPr>
          <w:i/>
          <w:iCs/>
          <w:color w:val="000000"/>
        </w:rPr>
        <w:t>dew</w:t>
      </w:r>
      <w:r>
        <w:rPr>
          <w:color w:val="000000"/>
        </w:rPr>
        <w:t xml:space="preserve">, luz, brilho. Assim da raiz de brilhar, luz, é que se originaram os substantivos Deus e dia. Daí que bom dia, </w:t>
      </w:r>
      <w:r w:rsidRPr="001809CD">
        <w:rPr>
          <w:i/>
          <w:iCs/>
          <w:color w:val="000000"/>
        </w:rPr>
        <w:t>bôdiê</w:t>
      </w:r>
      <w:r>
        <w:rPr>
          <w:color w:val="000000"/>
        </w:rPr>
        <w:t xml:space="preserve">, é o mesmo que </w:t>
      </w:r>
      <w:r w:rsidRPr="001809CD">
        <w:rPr>
          <w:i/>
          <w:iCs/>
          <w:color w:val="000000"/>
        </w:rPr>
        <w:t>boa luz</w:t>
      </w:r>
      <w:r>
        <w:rPr>
          <w:color w:val="000000"/>
        </w:rPr>
        <w:t xml:space="preserve"> e </w:t>
      </w:r>
      <w:r w:rsidRPr="001809CD">
        <w:rPr>
          <w:i/>
          <w:iCs/>
          <w:color w:val="000000"/>
        </w:rPr>
        <w:t>bom deus</w:t>
      </w:r>
      <w:r>
        <w:rPr>
          <w:color w:val="000000"/>
        </w:rPr>
        <w:t xml:space="preserve">. Em outras palavras, </w:t>
      </w:r>
      <w:r w:rsidRPr="001809CD">
        <w:rPr>
          <w:i/>
          <w:iCs/>
          <w:color w:val="000000"/>
        </w:rPr>
        <w:t>que Deus seja luz em seu caminho</w:t>
      </w:r>
      <w:r>
        <w:rPr>
          <w:color w:val="000000"/>
        </w:rPr>
        <w:t>.</w:t>
      </w:r>
      <w:r w:rsidRPr="00C1439D">
        <w:rPr>
          <w:rStyle w:val="Refdenotaderodap"/>
          <w:rFonts w:eastAsiaTheme="majorEastAsia"/>
        </w:rPr>
        <w:footnoteReference w:id="2"/>
      </w:r>
      <w:r>
        <w:rPr>
          <w:color w:val="000000"/>
        </w:rPr>
        <w:t xml:space="preserve"> Olha que interessante, essa língua</w:t>
      </w:r>
      <w:r w:rsidR="008F0347">
        <w:rPr>
          <w:color w:val="000000"/>
        </w:rPr>
        <w:t xml:space="preserve"> que tem parentesco com o latim</w:t>
      </w:r>
      <w:r>
        <w:rPr>
          <w:color w:val="000000"/>
        </w:rPr>
        <w:t>, d</w:t>
      </w:r>
      <w:r w:rsidR="008F0347">
        <w:rPr>
          <w:color w:val="000000"/>
        </w:rPr>
        <w:t>o</w:t>
      </w:r>
      <w:r>
        <w:rPr>
          <w:color w:val="000000"/>
        </w:rPr>
        <w:t xml:space="preserve"> qual originou o português, ter conservado a inspiração da relação entre o ser de Deus com a luz. Aliás, no Egito, os sacerdotes tinham a função de recolher no pôr do sol a luz e devolvê-la no início do dia</w:t>
      </w:r>
      <w:r w:rsidR="001207BD">
        <w:rPr>
          <w:color w:val="000000"/>
        </w:rPr>
        <w:t>. Os gnósticos acreditavam que viemos da luz e voltaremos para ela.</w:t>
      </w:r>
      <w:r>
        <w:rPr>
          <w:color w:val="000000"/>
        </w:rPr>
        <w:t xml:space="preserve"> Para nós, cristãos, Deus é a nossa luz. Isso basta! Jesus é a luz que veio nos mostrar a </w:t>
      </w:r>
      <w:r w:rsidR="001207BD">
        <w:rPr>
          <w:color w:val="000000"/>
        </w:rPr>
        <w:t>L</w:t>
      </w:r>
      <w:r>
        <w:rPr>
          <w:color w:val="000000"/>
        </w:rPr>
        <w:t>uz plena, Deus. Isso é Natal!</w:t>
      </w:r>
    </w:p>
    <w:p w14:paraId="09DAFB10" w14:textId="081D2A61" w:rsidR="00251294" w:rsidRDefault="00251294" w:rsidP="00251294">
      <w:pPr>
        <w:pStyle w:val="Recuodecorpodetexto3"/>
        <w:tabs>
          <w:tab w:val="left" w:pos="4678"/>
        </w:tabs>
        <w:ind w:right="-285"/>
        <w:rPr>
          <w:color w:val="000000"/>
        </w:rPr>
      </w:pPr>
      <w:r>
        <w:rPr>
          <w:color w:val="000000"/>
        </w:rPr>
        <w:t>Passemos ao segundo ensinamento de João, O Batista é o testemunho de Jesus. Volto novamente à estrutura literária do texto. João foi enviado por Deus, e os sacerdotes e levitas, pelos judeus. Os enviados deviam dar testemunh</w:t>
      </w:r>
      <w:r w:rsidR="00B8548C">
        <w:rPr>
          <w:color w:val="000000"/>
        </w:rPr>
        <w:t>o</w:t>
      </w:r>
      <w:r>
        <w:rPr>
          <w:color w:val="000000"/>
        </w:rPr>
        <w:t xml:space="preserve">, após vivenciarem os fatos. Uma testemunha válida tinha que ser </w:t>
      </w:r>
      <w:r w:rsidR="001C38D0">
        <w:rPr>
          <w:color w:val="000000"/>
        </w:rPr>
        <w:t>composta</w:t>
      </w:r>
      <w:r>
        <w:rPr>
          <w:color w:val="000000"/>
        </w:rPr>
        <w:t xml:space="preserve"> </w:t>
      </w:r>
      <w:r w:rsidR="00B8548C">
        <w:rPr>
          <w:color w:val="000000"/>
        </w:rPr>
        <w:t xml:space="preserve">de, </w:t>
      </w:r>
      <w:r>
        <w:rPr>
          <w:color w:val="000000"/>
        </w:rPr>
        <w:t xml:space="preserve">no mínimo, dois homens. João Batista testemunha Jesus, que testemunha Deus. </w:t>
      </w:r>
    </w:p>
    <w:p w14:paraId="0255F322" w14:textId="3FFBCD17" w:rsidR="00251294" w:rsidRDefault="00251294" w:rsidP="00251294">
      <w:pPr>
        <w:pStyle w:val="Recuodecorpodetexto3"/>
        <w:tabs>
          <w:tab w:val="left" w:pos="4678"/>
        </w:tabs>
        <w:ind w:right="-285"/>
      </w:pPr>
      <w:r>
        <w:rPr>
          <w:color w:val="000000"/>
        </w:rPr>
        <w:t>Para finalizar a nossa reflexão, atualizemos o ser luz e testemunha hoje. Testemunho é verdadeiro, quando vivenciado, experimentado. Quando um sofrimento na vida me f</w:t>
      </w:r>
      <w:r w:rsidR="00B8548C">
        <w:rPr>
          <w:color w:val="000000"/>
        </w:rPr>
        <w:t>izer</w:t>
      </w:r>
      <w:r>
        <w:rPr>
          <w:color w:val="000000"/>
        </w:rPr>
        <w:t xml:space="preserve"> experimentar algo que nunca havia vivenciado, disso posso dizer que sou testemunha. Testemunho é diferente de informação</w:t>
      </w:r>
      <w:r w:rsidR="001207BD">
        <w:rPr>
          <w:color w:val="000000"/>
        </w:rPr>
        <w:t xml:space="preserve">, as quais </w:t>
      </w:r>
      <w:r>
        <w:rPr>
          <w:color w:val="000000"/>
        </w:rPr>
        <w:t>superabundam em conteúdo</w:t>
      </w:r>
      <w:r w:rsidR="001207BD">
        <w:rPr>
          <w:color w:val="000000"/>
        </w:rPr>
        <w:t xml:space="preserve"> nos zaps</w:t>
      </w:r>
      <w:r>
        <w:rPr>
          <w:color w:val="000000"/>
        </w:rPr>
        <w:t>. Posso informar que sou cristão, o difícil é testemunhar</w:t>
      </w:r>
      <w:r w:rsidR="001207BD">
        <w:rPr>
          <w:color w:val="000000"/>
        </w:rPr>
        <w:t xml:space="preserve">. </w:t>
      </w:r>
      <w:r>
        <w:rPr>
          <w:color w:val="000000"/>
        </w:rPr>
        <w:t>Posso ser de comunhão diária, mas injusto nas relações</w:t>
      </w:r>
      <w:r w:rsidR="001207BD">
        <w:rPr>
          <w:color w:val="000000"/>
        </w:rPr>
        <w:t xml:space="preserve">, portanto não </w:t>
      </w:r>
      <w:r>
        <w:rPr>
          <w:color w:val="000000"/>
        </w:rPr>
        <w:t xml:space="preserve">sou luz nem testemunha de Jesus. A partir da prática de ser cristão é que vem a luz. Foi o que aconteceu com João Batista. Ele fez a amarga experiência de solidão </w:t>
      </w:r>
      <w:r w:rsidR="00E428C4">
        <w:rPr>
          <w:color w:val="000000"/>
        </w:rPr>
        <w:t>na</w:t>
      </w:r>
      <w:r>
        <w:rPr>
          <w:color w:val="000000"/>
        </w:rPr>
        <w:t xml:space="preserve"> aridez no deserto até encontrar a </w:t>
      </w:r>
      <w:r w:rsidR="00E428C4">
        <w:rPr>
          <w:color w:val="000000"/>
        </w:rPr>
        <w:t>L</w:t>
      </w:r>
      <w:r>
        <w:rPr>
          <w:color w:val="000000"/>
        </w:rPr>
        <w:t xml:space="preserve">uz, Jesus. A partir daí, a sua vida mudou. Ele desapareceu para </w:t>
      </w:r>
      <w:r w:rsidR="00B8548C">
        <w:rPr>
          <w:color w:val="000000"/>
        </w:rPr>
        <w:t xml:space="preserve">deixar </w:t>
      </w:r>
      <w:r>
        <w:rPr>
          <w:color w:val="000000"/>
        </w:rPr>
        <w:t xml:space="preserve">brilhar a luz de Jesus. Foi martirizado, isto é, testemunhou com a própria morte a luz de Deus. Mártir, </w:t>
      </w:r>
      <w:r w:rsidR="00E428C4">
        <w:rPr>
          <w:color w:val="000000"/>
        </w:rPr>
        <w:t>aliás</w:t>
      </w:r>
      <w:r>
        <w:rPr>
          <w:color w:val="000000"/>
        </w:rPr>
        <w:t xml:space="preserve">, é o substantivo grego para testemunho. A vida é assim mesmo, quando vem a luz, é ela que deve orientar a nossa vida. Foi assim com João </w:t>
      </w:r>
      <w:r>
        <w:rPr>
          <w:color w:val="000000"/>
        </w:rPr>
        <w:lastRenderedPageBreak/>
        <w:t>Batista. Que todos nós s</w:t>
      </w:r>
      <w:r w:rsidR="000967B9">
        <w:rPr>
          <w:color w:val="000000"/>
        </w:rPr>
        <w:t>i</w:t>
      </w:r>
      <w:r>
        <w:rPr>
          <w:color w:val="000000"/>
        </w:rPr>
        <w:t>g</w:t>
      </w:r>
      <w:r w:rsidR="00B8548C">
        <w:rPr>
          <w:color w:val="000000"/>
        </w:rPr>
        <w:t>a</w:t>
      </w:r>
      <w:r>
        <w:rPr>
          <w:color w:val="000000"/>
        </w:rPr>
        <w:t>mos o seu caminho. N</w:t>
      </w:r>
      <w:r w:rsidR="00E428C4">
        <w:rPr>
          <w:color w:val="000000"/>
        </w:rPr>
        <w:t xml:space="preserve">em </w:t>
      </w:r>
      <w:r>
        <w:rPr>
          <w:color w:val="000000"/>
        </w:rPr>
        <w:t>precisa</w:t>
      </w:r>
      <w:r w:rsidR="00E428C4">
        <w:rPr>
          <w:color w:val="000000"/>
        </w:rPr>
        <w:t xml:space="preserve"> mais </w:t>
      </w:r>
      <w:r>
        <w:rPr>
          <w:color w:val="000000"/>
        </w:rPr>
        <w:t xml:space="preserve">ser com martírio, </w:t>
      </w:r>
      <w:r w:rsidR="00E428C4">
        <w:rPr>
          <w:color w:val="000000"/>
        </w:rPr>
        <w:t xml:space="preserve">mas </w:t>
      </w:r>
      <w:r>
        <w:rPr>
          <w:color w:val="000000"/>
        </w:rPr>
        <w:t>testemunho</w:t>
      </w:r>
      <w:r w:rsidR="00E428C4">
        <w:rPr>
          <w:color w:val="000000"/>
        </w:rPr>
        <w:t>, com a prática</w:t>
      </w:r>
      <w:r>
        <w:rPr>
          <w:color w:val="000000"/>
        </w:rPr>
        <w:t xml:space="preserve"> da justiça, da paz e do bem.      </w:t>
      </w:r>
    </w:p>
    <w:sectPr w:rsidR="00251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7238" w14:textId="77777777" w:rsidR="00A04423" w:rsidRDefault="00A04423" w:rsidP="00251294">
      <w:pPr>
        <w:spacing w:after="0" w:line="240" w:lineRule="auto"/>
      </w:pPr>
      <w:r>
        <w:separator/>
      </w:r>
    </w:p>
  </w:endnote>
  <w:endnote w:type="continuationSeparator" w:id="0">
    <w:p w14:paraId="3780DEB4" w14:textId="77777777" w:rsidR="00A04423" w:rsidRDefault="00A04423" w:rsidP="002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2E37C" w14:textId="77777777" w:rsidR="00A04423" w:rsidRDefault="00A04423" w:rsidP="00251294">
      <w:pPr>
        <w:spacing w:after="0" w:line="240" w:lineRule="auto"/>
      </w:pPr>
      <w:r>
        <w:separator/>
      </w:r>
    </w:p>
  </w:footnote>
  <w:footnote w:type="continuationSeparator" w:id="0">
    <w:p w14:paraId="01F41ACC" w14:textId="77777777" w:rsidR="00A04423" w:rsidRDefault="00A04423" w:rsidP="00251294">
      <w:pPr>
        <w:spacing w:after="0" w:line="240" w:lineRule="auto"/>
      </w:pPr>
      <w:r>
        <w:continuationSeparator/>
      </w:r>
    </w:p>
  </w:footnote>
  <w:footnote w:id="1">
    <w:p w14:paraId="5A34B44E" w14:textId="28915EB8" w:rsidR="00251294" w:rsidRPr="00063682" w:rsidRDefault="00251294" w:rsidP="001C38D0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063682">
        <w:rPr>
          <w:rFonts w:ascii="Times New Roman" w:hAnsi="Times New Roman" w:cs="Times New Roman"/>
          <w:sz w:val="20"/>
          <w:szCs w:val="20"/>
        </w:rPr>
        <w:t>Doutor em Teologia Bíblica pela FAJE-BH. Mestre em Ciências Bíblicas (Exegese) pelo Pontifício Instituto Bíblico de Roma. É membro da Associação Brasileira de Pesquisa Bíblica (ABIB). Sacerdote Franciscano. Autor de dez livros e coautor de quatorze. Último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 livro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: </w:t>
      </w:r>
      <w:r w:rsidRPr="00063682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06368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06368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06368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="00D47311" w:rsidRPr="00D279A6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https://www.youtube.com/c/FreiJacirdeFreitasFariaB%C3%ADbliaAp%C3%B3crifos</w:t>
        </w:r>
      </w:hyperlink>
      <w:r w:rsidR="00D4731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  <w:footnote w:id="2">
    <w:p w14:paraId="32F5F226" w14:textId="77777777" w:rsidR="00251294" w:rsidRPr="00813BB3" w:rsidRDefault="00251294" w:rsidP="00251294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813BB3">
        <w:rPr>
          <w:rFonts w:ascii="Times New Roman" w:hAnsi="Times New Roman" w:cs="Times New Roman"/>
          <w:sz w:val="20"/>
          <w:szCs w:val="20"/>
        </w:rPr>
        <w:t xml:space="preserve">FARIA, Jacir de Freitas. </w:t>
      </w:r>
      <w:r w:rsidRPr="00813BB3">
        <w:rPr>
          <w:rFonts w:ascii="Times New Roman" w:hAnsi="Times New Roman" w:cs="Times New Roman"/>
          <w:b/>
          <w:bCs/>
          <w:sz w:val="20"/>
          <w:szCs w:val="20"/>
        </w:rPr>
        <w:t>As mais belas e eternas histórias de nossas origens em Gn1-11</w:t>
      </w:r>
      <w:r w:rsidRPr="00813BB3">
        <w:rPr>
          <w:rFonts w:ascii="Times New Roman" w:hAnsi="Times New Roman" w:cs="Times New Roman"/>
          <w:sz w:val="20"/>
          <w:szCs w:val="20"/>
        </w:rPr>
        <w:t xml:space="preserve">: mitos e contramitos. Petrópolis: Vozes, 2015, p.11-12.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4"/>
    <w:rsid w:val="00066C0E"/>
    <w:rsid w:val="000967B9"/>
    <w:rsid w:val="00097368"/>
    <w:rsid w:val="001207BD"/>
    <w:rsid w:val="001C38D0"/>
    <w:rsid w:val="00251294"/>
    <w:rsid w:val="007E46FC"/>
    <w:rsid w:val="008F0347"/>
    <w:rsid w:val="009C4229"/>
    <w:rsid w:val="00A04423"/>
    <w:rsid w:val="00A15E56"/>
    <w:rsid w:val="00A36DAA"/>
    <w:rsid w:val="00B8548C"/>
    <w:rsid w:val="00C266F6"/>
    <w:rsid w:val="00D47311"/>
    <w:rsid w:val="00D50328"/>
    <w:rsid w:val="00E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F849"/>
  <w15:chartTrackingRefBased/>
  <w15:docId w15:val="{6C858D50-52C5-404E-BAAF-C57FFA3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25129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512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251294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2512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12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9</cp:revision>
  <dcterms:created xsi:type="dcterms:W3CDTF">2020-12-03T14:25:00Z</dcterms:created>
  <dcterms:modified xsi:type="dcterms:W3CDTF">2020-12-10T20:15:00Z</dcterms:modified>
</cp:coreProperties>
</file>