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A696" w14:textId="77777777" w:rsidR="007B3700" w:rsidRDefault="007255DA" w:rsidP="007255DA">
      <w:pPr>
        <w:spacing w:line="360" w:lineRule="auto"/>
        <w:ind w:right="-568"/>
        <w:jc w:val="center"/>
        <w:rPr>
          <w:rFonts w:ascii="Times-BoldItalic" w:hAnsi="Times-BoldItalic" w:cs="Times-BoldItalic"/>
          <w:b/>
          <w:bCs/>
          <w:sz w:val="24"/>
          <w:szCs w:val="24"/>
        </w:rPr>
      </w:pPr>
      <w:r>
        <w:rPr>
          <w:rFonts w:ascii="Times-BoldItalic" w:hAnsi="Times-BoldItalic" w:cs="Times-BoldItalic"/>
          <w:b/>
          <w:bCs/>
          <w:sz w:val="24"/>
          <w:szCs w:val="24"/>
        </w:rPr>
        <w:t>PÃO EM TOD</w:t>
      </w:r>
      <w:r w:rsidR="007B3700">
        <w:rPr>
          <w:rFonts w:ascii="Times-BoldItalic" w:hAnsi="Times-BoldItalic" w:cs="Times-BoldItalic"/>
          <w:b/>
          <w:bCs/>
          <w:sz w:val="24"/>
          <w:szCs w:val="24"/>
        </w:rPr>
        <w:t>A</w:t>
      </w:r>
      <w:r>
        <w:rPr>
          <w:rFonts w:ascii="Times-BoldItalic" w:hAnsi="Times-BoldItalic" w:cs="Times-BoldItalic"/>
          <w:b/>
          <w:bCs/>
          <w:sz w:val="24"/>
          <w:szCs w:val="24"/>
        </w:rPr>
        <w:t>S AS MESAS</w:t>
      </w:r>
      <w:r w:rsidR="007B3700">
        <w:rPr>
          <w:rFonts w:ascii="Times-BoldItalic" w:hAnsi="Times-BoldItalic" w:cs="Times-BoldItalic"/>
          <w:b/>
          <w:bCs/>
          <w:sz w:val="24"/>
          <w:szCs w:val="24"/>
        </w:rPr>
        <w:t>: DA PÁSCOA A NOVA CERTEZA!</w:t>
      </w:r>
    </w:p>
    <w:p w14:paraId="5F3CBECB" w14:textId="0AB666DB" w:rsidR="009419DE" w:rsidRPr="009419DE" w:rsidRDefault="009419DE" w:rsidP="007255DA">
      <w:pPr>
        <w:spacing w:line="360" w:lineRule="auto"/>
        <w:ind w:right="-568"/>
        <w:jc w:val="center"/>
        <w:rPr>
          <w:rFonts w:ascii="Times-BoldItalic" w:hAnsi="Times-BoldItalic" w:cs="Times-BoldItalic"/>
          <w:b/>
          <w:bCs/>
          <w:sz w:val="24"/>
          <w:szCs w:val="24"/>
        </w:rPr>
      </w:pPr>
      <w:r w:rsidRPr="009419DE">
        <w:rPr>
          <w:rFonts w:ascii="Times-BoldItalic" w:hAnsi="Times-BoldItalic" w:cs="Times-BoldItalic"/>
          <w:b/>
          <w:bCs/>
          <w:sz w:val="24"/>
          <w:szCs w:val="24"/>
        </w:rPr>
        <w:t>A MULTIPLICAÇÃO DOS PÃES EM JO 6,1-15</w:t>
      </w:r>
    </w:p>
    <w:p w14:paraId="0B71C767" w14:textId="199387AF" w:rsidR="009419DE" w:rsidRDefault="009419DE" w:rsidP="007255DA">
      <w:pPr>
        <w:ind w:right="-568" w:firstLine="709"/>
        <w:jc w:val="right"/>
        <w:rPr>
          <w:rFonts w:ascii="Times New Roman" w:hAnsi="Times New Roman" w:cs="Times New Roman"/>
          <w:i/>
          <w:sz w:val="24"/>
          <w:szCs w:val="24"/>
        </w:rPr>
      </w:pPr>
      <w:r>
        <w:rPr>
          <w:rFonts w:ascii="Times-BoldItalic" w:hAnsi="Times-BoldItalic" w:cs="Times-BoldItalic"/>
          <w:sz w:val="24"/>
          <w:szCs w:val="24"/>
        </w:rPr>
        <w:t xml:space="preserve"> </w:t>
      </w:r>
      <w:r w:rsidRPr="00C1439D">
        <w:rPr>
          <w:rFonts w:ascii="Times New Roman" w:hAnsi="Times New Roman" w:cs="Times New Roman"/>
          <w:i/>
          <w:sz w:val="24"/>
          <w:szCs w:val="24"/>
        </w:rPr>
        <w:t>Frei Jacir de Freitas Faria</w:t>
      </w:r>
      <w:r>
        <w:rPr>
          <w:rFonts w:ascii="Times New Roman" w:hAnsi="Times New Roman" w:cs="Times New Roman"/>
          <w:i/>
          <w:sz w:val="24"/>
          <w:szCs w:val="24"/>
        </w:rPr>
        <w:t>, OFM</w:t>
      </w:r>
      <w:r w:rsidRPr="00C1439D">
        <w:rPr>
          <w:rStyle w:val="Refdenotaderodap"/>
          <w:rFonts w:eastAsiaTheme="majorEastAsia"/>
          <w:sz w:val="24"/>
          <w:szCs w:val="24"/>
        </w:rPr>
        <w:footnoteReference w:id="1"/>
      </w:r>
    </w:p>
    <w:p w14:paraId="124DB022" w14:textId="652A9A2D" w:rsidR="00F6567D" w:rsidRDefault="00F6567D" w:rsidP="007255DA">
      <w:pPr>
        <w:autoSpaceDE w:val="0"/>
        <w:autoSpaceDN w:val="0"/>
        <w:adjustRightInd w:val="0"/>
        <w:spacing w:after="0" w:line="360" w:lineRule="auto"/>
        <w:ind w:right="-568" w:firstLine="709"/>
        <w:jc w:val="both"/>
        <w:rPr>
          <w:rFonts w:ascii="Times-BoldItalic" w:hAnsi="Times-BoldItalic" w:cs="Times-BoldItalic"/>
          <w:sz w:val="24"/>
          <w:szCs w:val="24"/>
        </w:rPr>
      </w:pPr>
      <w:r>
        <w:rPr>
          <w:rFonts w:ascii="Times-BoldItalic" w:hAnsi="Times-BoldItalic" w:cs="Times-BoldItalic"/>
          <w:sz w:val="24"/>
          <w:szCs w:val="24"/>
        </w:rPr>
        <w:t xml:space="preserve">O evangelho sobre o qual vamos refletir hoje é Jo 6,1-5. Trata-se da multiplicação dos pães. </w:t>
      </w:r>
      <w:r w:rsidR="009419DE">
        <w:rPr>
          <w:rFonts w:ascii="Times-BoldItalic" w:hAnsi="Times-BoldItalic" w:cs="Times-BoldItalic"/>
          <w:sz w:val="24"/>
          <w:szCs w:val="24"/>
        </w:rPr>
        <w:t xml:space="preserve">Essa passagem é mais conhecida por nós pelos </w:t>
      </w:r>
      <w:r>
        <w:rPr>
          <w:rFonts w:ascii="Times-BoldItalic" w:hAnsi="Times-BoldItalic" w:cs="Times-BoldItalic"/>
          <w:sz w:val="24"/>
          <w:szCs w:val="24"/>
        </w:rPr>
        <w:t>relato</w:t>
      </w:r>
      <w:r w:rsidR="009419DE">
        <w:rPr>
          <w:rFonts w:ascii="Times-BoldItalic" w:hAnsi="Times-BoldItalic" w:cs="Times-BoldItalic"/>
          <w:sz w:val="24"/>
          <w:szCs w:val="24"/>
        </w:rPr>
        <w:t>s</w:t>
      </w:r>
      <w:r>
        <w:rPr>
          <w:rFonts w:ascii="Times-BoldItalic" w:hAnsi="Times-BoldItalic" w:cs="Times-BoldItalic"/>
          <w:sz w:val="24"/>
          <w:szCs w:val="24"/>
        </w:rPr>
        <w:t xml:space="preserve"> </w:t>
      </w:r>
      <w:r w:rsidR="009419DE">
        <w:rPr>
          <w:rFonts w:ascii="Times-BoldItalic" w:hAnsi="Times-BoldItalic" w:cs="Times-BoldItalic"/>
          <w:sz w:val="24"/>
          <w:szCs w:val="24"/>
        </w:rPr>
        <w:t xml:space="preserve">dos evangelhos </w:t>
      </w:r>
      <w:r w:rsidR="00477655">
        <w:rPr>
          <w:rFonts w:ascii="Times-BoldItalic" w:hAnsi="Times-BoldItalic" w:cs="Times-BoldItalic"/>
          <w:sz w:val="24"/>
          <w:szCs w:val="24"/>
        </w:rPr>
        <w:t xml:space="preserve">sinóticos </w:t>
      </w:r>
      <w:r w:rsidR="009419DE">
        <w:rPr>
          <w:rFonts w:ascii="Times-BoldItalic" w:hAnsi="Times-BoldItalic" w:cs="Times-BoldItalic"/>
          <w:sz w:val="24"/>
          <w:szCs w:val="24"/>
        </w:rPr>
        <w:t xml:space="preserve">de </w:t>
      </w:r>
      <w:r>
        <w:rPr>
          <w:rFonts w:ascii="Times-BoldItalic" w:hAnsi="Times-BoldItalic" w:cs="Times-BoldItalic"/>
          <w:sz w:val="24"/>
          <w:szCs w:val="24"/>
        </w:rPr>
        <w:t>Marcos (Mc 6,32-44; 9,1-17), Mateus (Mt 14, 13-21) e Lucas (Lc 9,10-17). Existe</w:t>
      </w:r>
      <w:r w:rsidR="009419DE">
        <w:rPr>
          <w:rFonts w:ascii="Times-BoldItalic" w:hAnsi="Times-BoldItalic" w:cs="Times-BoldItalic"/>
          <w:sz w:val="24"/>
          <w:szCs w:val="24"/>
        </w:rPr>
        <w:t>m</w:t>
      </w:r>
      <w:r>
        <w:rPr>
          <w:rFonts w:ascii="Times-BoldItalic" w:hAnsi="Times-BoldItalic" w:cs="Times-BoldItalic"/>
          <w:sz w:val="24"/>
          <w:szCs w:val="24"/>
        </w:rPr>
        <w:t xml:space="preserve"> diferença</w:t>
      </w:r>
      <w:r w:rsidR="009419DE">
        <w:rPr>
          <w:rFonts w:ascii="Times-BoldItalic" w:hAnsi="Times-BoldItalic" w:cs="Times-BoldItalic"/>
          <w:sz w:val="24"/>
          <w:szCs w:val="24"/>
        </w:rPr>
        <w:t>s</w:t>
      </w:r>
      <w:r>
        <w:rPr>
          <w:rFonts w:ascii="Times-BoldItalic" w:hAnsi="Times-BoldItalic" w:cs="Times-BoldItalic"/>
          <w:sz w:val="24"/>
          <w:szCs w:val="24"/>
        </w:rPr>
        <w:t xml:space="preserve"> entre </w:t>
      </w:r>
      <w:r w:rsidR="009419DE">
        <w:rPr>
          <w:rFonts w:ascii="Times-BoldItalic" w:hAnsi="Times-BoldItalic" w:cs="Times-BoldItalic"/>
          <w:sz w:val="24"/>
          <w:szCs w:val="24"/>
        </w:rPr>
        <w:t>eles</w:t>
      </w:r>
      <w:r>
        <w:rPr>
          <w:rFonts w:ascii="Times-BoldItalic" w:hAnsi="Times-BoldItalic" w:cs="Times-BoldItalic"/>
          <w:sz w:val="24"/>
          <w:szCs w:val="24"/>
        </w:rPr>
        <w:t xml:space="preserve">? </w:t>
      </w:r>
      <w:r w:rsidR="00477655">
        <w:rPr>
          <w:rFonts w:ascii="Times-BoldItalic" w:hAnsi="Times-BoldItalic" w:cs="Times-BoldItalic"/>
          <w:sz w:val="24"/>
          <w:szCs w:val="24"/>
        </w:rPr>
        <w:t>Qual é o papel de Jesus na narrativa joanina?</w:t>
      </w:r>
    </w:p>
    <w:p w14:paraId="496ACBA3" w14:textId="026CCC75" w:rsidR="00F6567D" w:rsidRDefault="00F6567D" w:rsidP="007255DA">
      <w:pPr>
        <w:autoSpaceDE w:val="0"/>
        <w:autoSpaceDN w:val="0"/>
        <w:adjustRightInd w:val="0"/>
        <w:spacing w:after="0" w:line="360" w:lineRule="auto"/>
        <w:ind w:right="-568" w:firstLine="709"/>
        <w:jc w:val="both"/>
        <w:rPr>
          <w:rFonts w:ascii="Times-BoldItalic" w:hAnsi="Times-BoldItalic" w:cs="Times-BoldItalic"/>
          <w:sz w:val="24"/>
          <w:szCs w:val="24"/>
        </w:rPr>
      </w:pPr>
      <w:r>
        <w:rPr>
          <w:rFonts w:ascii="Times-BoldItalic" w:hAnsi="Times-BoldItalic" w:cs="Times-BoldItalic"/>
          <w:sz w:val="24"/>
          <w:szCs w:val="24"/>
        </w:rPr>
        <w:t xml:space="preserve">Vou começar respondendo </w:t>
      </w:r>
      <w:r w:rsidR="002E7FFA">
        <w:rPr>
          <w:rFonts w:ascii="Times-BoldItalic" w:hAnsi="Times-BoldItalic" w:cs="Times-BoldItalic"/>
          <w:sz w:val="24"/>
          <w:szCs w:val="24"/>
        </w:rPr>
        <w:t>à</w:t>
      </w:r>
      <w:r>
        <w:rPr>
          <w:rFonts w:ascii="Times-BoldItalic" w:hAnsi="Times-BoldItalic" w:cs="Times-BoldItalic"/>
          <w:sz w:val="24"/>
          <w:szCs w:val="24"/>
        </w:rPr>
        <w:t xml:space="preserve"> </w:t>
      </w:r>
      <w:r w:rsidR="00477655">
        <w:rPr>
          <w:rFonts w:ascii="Times-BoldItalic" w:hAnsi="Times-BoldItalic" w:cs="Times-BoldItalic"/>
          <w:sz w:val="24"/>
          <w:szCs w:val="24"/>
        </w:rPr>
        <w:t xml:space="preserve">primeira </w:t>
      </w:r>
      <w:r>
        <w:rPr>
          <w:rFonts w:ascii="Times-BoldItalic" w:hAnsi="Times-BoldItalic" w:cs="Times-BoldItalic"/>
          <w:sz w:val="24"/>
          <w:szCs w:val="24"/>
        </w:rPr>
        <w:t>pergunta</w:t>
      </w:r>
      <w:r w:rsidR="00477655">
        <w:rPr>
          <w:rFonts w:ascii="Times-BoldItalic" w:hAnsi="Times-BoldItalic" w:cs="Times-BoldItalic"/>
          <w:sz w:val="24"/>
          <w:szCs w:val="24"/>
        </w:rPr>
        <w:t>.</w:t>
      </w:r>
      <w:r>
        <w:rPr>
          <w:rFonts w:ascii="Times-BoldItalic" w:hAnsi="Times-BoldItalic" w:cs="Times-BoldItalic"/>
          <w:sz w:val="24"/>
          <w:szCs w:val="24"/>
        </w:rPr>
        <w:t xml:space="preserve"> Existe</w:t>
      </w:r>
      <w:r w:rsidR="00477655">
        <w:rPr>
          <w:rFonts w:ascii="Times-BoldItalic" w:hAnsi="Times-BoldItalic" w:cs="Times-BoldItalic"/>
          <w:sz w:val="24"/>
          <w:szCs w:val="24"/>
        </w:rPr>
        <w:t>m</w:t>
      </w:r>
      <w:r>
        <w:rPr>
          <w:rFonts w:ascii="Times-BoldItalic" w:hAnsi="Times-BoldItalic" w:cs="Times-BoldItalic"/>
          <w:sz w:val="24"/>
          <w:szCs w:val="24"/>
        </w:rPr>
        <w:t xml:space="preserve"> sim diferença</w:t>
      </w:r>
      <w:r w:rsidR="00477655">
        <w:rPr>
          <w:rFonts w:ascii="Times-BoldItalic" w:hAnsi="Times-BoldItalic" w:cs="Times-BoldItalic"/>
          <w:sz w:val="24"/>
          <w:szCs w:val="24"/>
        </w:rPr>
        <w:t>s</w:t>
      </w:r>
      <w:r>
        <w:rPr>
          <w:rFonts w:ascii="Times-BoldItalic" w:hAnsi="Times-BoldItalic" w:cs="Times-BoldItalic"/>
          <w:sz w:val="24"/>
          <w:szCs w:val="24"/>
        </w:rPr>
        <w:t>. Nos sinóticos, a multiplicação dos pães e peixes t</w:t>
      </w:r>
      <w:r w:rsidR="00477655">
        <w:rPr>
          <w:rFonts w:ascii="Times-BoldItalic" w:hAnsi="Times-BoldItalic" w:cs="Times-BoldItalic"/>
          <w:sz w:val="24"/>
          <w:szCs w:val="24"/>
        </w:rPr>
        <w:t>ê</w:t>
      </w:r>
      <w:r>
        <w:rPr>
          <w:rFonts w:ascii="Times-BoldItalic" w:hAnsi="Times-BoldItalic" w:cs="Times-BoldItalic"/>
          <w:sz w:val="24"/>
          <w:szCs w:val="24"/>
        </w:rPr>
        <w:t xml:space="preserve">m um cunho sociológico, </w:t>
      </w:r>
      <w:r w:rsidR="00477655">
        <w:rPr>
          <w:rFonts w:ascii="Times-BoldItalic" w:hAnsi="Times-BoldItalic" w:cs="Times-BoldItalic"/>
          <w:sz w:val="24"/>
          <w:szCs w:val="24"/>
        </w:rPr>
        <w:t xml:space="preserve">sendo </w:t>
      </w:r>
      <w:r>
        <w:rPr>
          <w:rFonts w:ascii="Times-BoldItalic" w:hAnsi="Times-BoldItalic" w:cs="Times-BoldItalic"/>
          <w:sz w:val="24"/>
          <w:szCs w:val="24"/>
        </w:rPr>
        <w:t>uma demonstração de como deve ser o Reino de Deus entre as comunidades a partir da partilha dos bens, da justiça social</w:t>
      </w:r>
      <w:r w:rsidR="007565B0">
        <w:rPr>
          <w:rFonts w:ascii="Times-BoldItalic" w:hAnsi="Times-BoldItalic" w:cs="Times-BoldItalic"/>
          <w:sz w:val="24"/>
          <w:szCs w:val="24"/>
        </w:rPr>
        <w:t>.</w:t>
      </w:r>
    </w:p>
    <w:p w14:paraId="2CF2BE9C" w14:textId="2240B7FB" w:rsidR="007565B0" w:rsidRDefault="00F6567D" w:rsidP="007255DA">
      <w:pPr>
        <w:autoSpaceDE w:val="0"/>
        <w:autoSpaceDN w:val="0"/>
        <w:adjustRightInd w:val="0"/>
        <w:spacing w:after="0" w:line="360" w:lineRule="auto"/>
        <w:ind w:right="-568" w:firstLine="709"/>
        <w:jc w:val="both"/>
        <w:rPr>
          <w:rFonts w:ascii="Times-BoldItalic" w:hAnsi="Times-BoldItalic" w:cs="Times-BoldItalic"/>
          <w:sz w:val="24"/>
          <w:szCs w:val="24"/>
        </w:rPr>
      </w:pPr>
      <w:r>
        <w:rPr>
          <w:rFonts w:ascii="Times-BoldItalic" w:hAnsi="Times-BoldItalic" w:cs="Times-BoldItalic"/>
          <w:sz w:val="24"/>
          <w:szCs w:val="24"/>
        </w:rPr>
        <w:t>Dito isso, vamos ao texto de João. Primeiramente, temos que ter consciência de</w:t>
      </w:r>
      <w:r w:rsidR="007565B0">
        <w:rPr>
          <w:rFonts w:ascii="Times-BoldItalic" w:hAnsi="Times-BoldItalic" w:cs="Times-BoldItalic"/>
          <w:sz w:val="24"/>
          <w:szCs w:val="24"/>
        </w:rPr>
        <w:t xml:space="preserve"> que</w:t>
      </w:r>
      <w:r>
        <w:rPr>
          <w:rFonts w:ascii="Times-BoldItalic" w:hAnsi="Times-BoldItalic" w:cs="Times-BoldItalic"/>
          <w:sz w:val="24"/>
          <w:szCs w:val="24"/>
        </w:rPr>
        <w:t xml:space="preserve"> </w:t>
      </w:r>
      <w:r w:rsidR="007565B0">
        <w:rPr>
          <w:rFonts w:ascii="Times-BoldItalic" w:hAnsi="Times-BoldItalic" w:cs="Times-BoldItalic"/>
          <w:sz w:val="24"/>
          <w:szCs w:val="24"/>
        </w:rPr>
        <w:t>o</w:t>
      </w:r>
      <w:r>
        <w:rPr>
          <w:rFonts w:ascii="Times-BoldItalic" w:hAnsi="Times-BoldItalic" w:cs="Times-BoldItalic"/>
          <w:sz w:val="24"/>
          <w:szCs w:val="24"/>
        </w:rPr>
        <w:t xml:space="preserve"> evangelho </w:t>
      </w:r>
      <w:r w:rsidR="002E7FFA">
        <w:rPr>
          <w:rFonts w:ascii="Times-BoldItalic" w:hAnsi="Times-BoldItalic" w:cs="Times-BoldItalic"/>
          <w:sz w:val="24"/>
          <w:szCs w:val="24"/>
        </w:rPr>
        <w:t xml:space="preserve">de </w:t>
      </w:r>
      <w:r w:rsidR="007565B0">
        <w:rPr>
          <w:rFonts w:ascii="Times-BoldItalic" w:hAnsi="Times-BoldItalic" w:cs="Times-BoldItalic"/>
          <w:sz w:val="24"/>
          <w:szCs w:val="24"/>
        </w:rPr>
        <w:t xml:space="preserve">João </w:t>
      </w:r>
      <w:r>
        <w:rPr>
          <w:rFonts w:ascii="Times-BoldItalic" w:hAnsi="Times-BoldItalic" w:cs="Times-BoldItalic"/>
          <w:sz w:val="24"/>
          <w:szCs w:val="24"/>
        </w:rPr>
        <w:t xml:space="preserve">foi escrito 30 anos depois </w:t>
      </w:r>
      <w:r w:rsidR="007565B0">
        <w:rPr>
          <w:rFonts w:ascii="Times-BoldItalic" w:hAnsi="Times-BoldItalic" w:cs="Times-BoldItalic"/>
          <w:sz w:val="24"/>
          <w:szCs w:val="24"/>
        </w:rPr>
        <w:t xml:space="preserve">do </w:t>
      </w:r>
      <w:r>
        <w:rPr>
          <w:rFonts w:ascii="Times-BoldItalic" w:hAnsi="Times-BoldItalic" w:cs="Times-BoldItalic"/>
          <w:sz w:val="24"/>
          <w:szCs w:val="24"/>
        </w:rPr>
        <w:t xml:space="preserve">de Marcos. O contexto é outro. O cristianismo já não tem mais ligação com o judaísmo. Igreja e Sinagoga estão separadas. A questão era conhecer Jesus </w:t>
      </w:r>
      <w:r w:rsidR="007565B0">
        <w:rPr>
          <w:rFonts w:ascii="Times-BoldItalic" w:hAnsi="Times-BoldItalic" w:cs="Times-BoldItalic"/>
          <w:sz w:val="24"/>
          <w:szCs w:val="24"/>
        </w:rPr>
        <w:t xml:space="preserve">para fortalecer </w:t>
      </w:r>
      <w:r>
        <w:rPr>
          <w:rFonts w:ascii="Times-BoldItalic" w:hAnsi="Times-BoldItalic" w:cs="Times-BoldItalic"/>
          <w:sz w:val="24"/>
          <w:szCs w:val="24"/>
        </w:rPr>
        <w:t>a fé na sua ressurreição</w:t>
      </w:r>
      <w:r w:rsidR="007565B0">
        <w:rPr>
          <w:rFonts w:ascii="Times-BoldItalic" w:hAnsi="Times-BoldItalic" w:cs="Times-BoldItalic"/>
          <w:sz w:val="24"/>
          <w:szCs w:val="24"/>
        </w:rPr>
        <w:t xml:space="preserve">, pois </w:t>
      </w:r>
      <w:r>
        <w:rPr>
          <w:rFonts w:ascii="Times-BoldItalic" w:hAnsi="Times-BoldItalic" w:cs="Times-BoldItalic"/>
          <w:sz w:val="24"/>
          <w:szCs w:val="24"/>
        </w:rPr>
        <w:t xml:space="preserve">testemunhos da primeira hora já </w:t>
      </w:r>
      <w:r w:rsidR="007565B0">
        <w:rPr>
          <w:rFonts w:ascii="Times-BoldItalic" w:hAnsi="Times-BoldItalic" w:cs="Times-BoldItalic"/>
          <w:sz w:val="24"/>
          <w:szCs w:val="24"/>
        </w:rPr>
        <w:t>estavam mortos.</w:t>
      </w:r>
      <w:r>
        <w:rPr>
          <w:rFonts w:ascii="Times-BoldItalic" w:hAnsi="Times-BoldItalic" w:cs="Times-BoldItalic"/>
          <w:sz w:val="24"/>
          <w:szCs w:val="24"/>
        </w:rPr>
        <w:t xml:space="preserve"> </w:t>
      </w:r>
    </w:p>
    <w:p w14:paraId="1AC420A3" w14:textId="27DEE031" w:rsidR="007565B0" w:rsidRDefault="00F6567D" w:rsidP="007255DA">
      <w:pPr>
        <w:autoSpaceDE w:val="0"/>
        <w:autoSpaceDN w:val="0"/>
        <w:adjustRightInd w:val="0"/>
        <w:spacing w:after="0" w:line="360" w:lineRule="auto"/>
        <w:ind w:right="-568" w:firstLine="709"/>
        <w:jc w:val="both"/>
        <w:rPr>
          <w:rFonts w:ascii="Times-BoldItalic" w:hAnsi="Times-BoldItalic" w:cs="Times-BoldItalic"/>
          <w:sz w:val="24"/>
          <w:szCs w:val="24"/>
        </w:rPr>
      </w:pPr>
      <w:r>
        <w:rPr>
          <w:rFonts w:ascii="Times-BoldItalic" w:hAnsi="Times-BoldItalic" w:cs="Times-BoldItalic"/>
          <w:sz w:val="24"/>
          <w:szCs w:val="24"/>
        </w:rPr>
        <w:t xml:space="preserve">A imagem </w:t>
      </w:r>
      <w:r w:rsidR="007565B0">
        <w:rPr>
          <w:rFonts w:ascii="Times-BoldItalic" w:hAnsi="Times-BoldItalic" w:cs="Times-BoldItalic"/>
          <w:sz w:val="24"/>
          <w:szCs w:val="24"/>
        </w:rPr>
        <w:t xml:space="preserve">de Jesus que é traçada no </w:t>
      </w:r>
      <w:r>
        <w:rPr>
          <w:rFonts w:ascii="Times-BoldItalic" w:hAnsi="Times-BoldItalic" w:cs="Times-BoldItalic"/>
          <w:sz w:val="24"/>
          <w:szCs w:val="24"/>
        </w:rPr>
        <w:t xml:space="preserve">evangelho de João é </w:t>
      </w:r>
      <w:r w:rsidR="007565B0">
        <w:rPr>
          <w:rFonts w:ascii="Times-BoldItalic" w:hAnsi="Times-BoldItalic" w:cs="Times-BoldItalic"/>
          <w:sz w:val="24"/>
          <w:szCs w:val="24"/>
        </w:rPr>
        <w:t xml:space="preserve">a </w:t>
      </w:r>
      <w:r>
        <w:rPr>
          <w:rFonts w:ascii="Times-BoldItalic" w:hAnsi="Times-BoldItalic" w:cs="Times-BoldItalic"/>
          <w:sz w:val="24"/>
          <w:szCs w:val="24"/>
        </w:rPr>
        <w:t xml:space="preserve">de uma </w:t>
      </w:r>
      <w:r w:rsidR="007565B0">
        <w:rPr>
          <w:rFonts w:ascii="Times-BoldItalic" w:hAnsi="Times-BoldItalic" w:cs="Times-BoldItalic"/>
          <w:sz w:val="24"/>
          <w:szCs w:val="24"/>
        </w:rPr>
        <w:t xml:space="preserve">pessoa grandiosa. </w:t>
      </w:r>
      <w:r>
        <w:rPr>
          <w:rFonts w:ascii="Times-BoldItalic" w:hAnsi="Times-BoldItalic" w:cs="Times-BoldItalic"/>
          <w:sz w:val="24"/>
          <w:szCs w:val="24"/>
        </w:rPr>
        <w:t>Ele é soberano no agir e no falar. Ele é o Verbo de Deus encarnado</w:t>
      </w:r>
      <w:r w:rsidR="007565B0">
        <w:rPr>
          <w:rFonts w:ascii="Times-BoldItalic" w:hAnsi="Times-BoldItalic" w:cs="Times-BoldItalic"/>
          <w:sz w:val="24"/>
          <w:szCs w:val="24"/>
        </w:rPr>
        <w:t xml:space="preserve"> que</w:t>
      </w:r>
      <w:r>
        <w:rPr>
          <w:rFonts w:ascii="Times-BoldItalic" w:hAnsi="Times-BoldItalic" w:cs="Times-BoldItalic"/>
          <w:sz w:val="24"/>
          <w:szCs w:val="24"/>
        </w:rPr>
        <w:t xml:space="preserve"> revela Deus/Pai, conversa com uma samaritana, promete vida eterna para </w:t>
      </w:r>
      <w:r w:rsidR="007565B0">
        <w:rPr>
          <w:rFonts w:ascii="Times-BoldItalic" w:hAnsi="Times-BoldItalic" w:cs="Times-BoldItalic"/>
          <w:sz w:val="24"/>
          <w:szCs w:val="24"/>
        </w:rPr>
        <w:t xml:space="preserve">os </w:t>
      </w:r>
      <w:r>
        <w:rPr>
          <w:rFonts w:ascii="Times-BoldItalic" w:hAnsi="Times-BoldItalic" w:cs="Times-BoldItalic"/>
          <w:sz w:val="24"/>
          <w:szCs w:val="24"/>
        </w:rPr>
        <w:t>judeu</w:t>
      </w:r>
      <w:r w:rsidR="002E7FFA">
        <w:rPr>
          <w:rFonts w:ascii="Times-BoldItalic" w:hAnsi="Times-BoldItalic" w:cs="Times-BoldItalic"/>
          <w:sz w:val="24"/>
          <w:szCs w:val="24"/>
        </w:rPr>
        <w:t>s</w:t>
      </w:r>
      <w:r>
        <w:rPr>
          <w:rFonts w:ascii="Times-BoldItalic" w:hAnsi="Times-BoldItalic" w:cs="Times-BoldItalic"/>
          <w:sz w:val="24"/>
          <w:szCs w:val="24"/>
        </w:rPr>
        <w:t xml:space="preserve">-cristãos </w:t>
      </w:r>
      <w:r w:rsidR="007565B0">
        <w:rPr>
          <w:rFonts w:ascii="Times-BoldItalic" w:hAnsi="Times-BoldItalic" w:cs="Times-BoldItalic"/>
          <w:sz w:val="24"/>
          <w:szCs w:val="24"/>
        </w:rPr>
        <w:t xml:space="preserve">que foram </w:t>
      </w:r>
      <w:r>
        <w:rPr>
          <w:rFonts w:ascii="Times-BoldItalic" w:hAnsi="Times-BoldItalic" w:cs="Times-BoldItalic"/>
          <w:sz w:val="24"/>
          <w:szCs w:val="24"/>
        </w:rPr>
        <w:t xml:space="preserve">expulsos da sinagoga. Ele é um orador que fala do Pai, falando de si mesmo, o tempo todo. Faz vários discursos teológicos, até difíceis de serem entendidos por quem não frequentava a comunidade. Sete vezes, ele diz “Eu sou”, que se relaciona com o “Eu sou” de Deus, no Êxodo. </w:t>
      </w:r>
    </w:p>
    <w:p w14:paraId="18CD32A1" w14:textId="18755665" w:rsidR="00152F99" w:rsidRDefault="00F6567D" w:rsidP="007255DA">
      <w:pPr>
        <w:autoSpaceDE w:val="0"/>
        <w:autoSpaceDN w:val="0"/>
        <w:adjustRightInd w:val="0"/>
        <w:spacing w:after="0" w:line="360" w:lineRule="auto"/>
        <w:ind w:right="-568" w:firstLine="709"/>
        <w:jc w:val="both"/>
        <w:rPr>
          <w:rFonts w:ascii="Times-BoldItalic" w:hAnsi="Times-BoldItalic" w:cs="Times-BoldItalic"/>
          <w:sz w:val="24"/>
          <w:szCs w:val="24"/>
        </w:rPr>
      </w:pPr>
      <w:r>
        <w:rPr>
          <w:rFonts w:ascii="Times-BoldItalic" w:hAnsi="Times-BoldItalic" w:cs="Times-BoldItalic"/>
          <w:sz w:val="24"/>
          <w:szCs w:val="24"/>
        </w:rPr>
        <w:t>Começando pelo sinal nas Bodas de Caná, Ele faz mais outros</w:t>
      </w:r>
      <w:r w:rsidR="007565B0">
        <w:rPr>
          <w:rFonts w:ascii="Times-BoldItalic" w:hAnsi="Times-BoldItalic" w:cs="Times-BoldItalic"/>
          <w:sz w:val="24"/>
          <w:szCs w:val="24"/>
        </w:rPr>
        <w:t xml:space="preserve"> seis</w:t>
      </w:r>
      <w:r>
        <w:rPr>
          <w:rFonts w:ascii="Times-BoldItalic" w:hAnsi="Times-BoldItalic" w:cs="Times-BoldItalic"/>
          <w:sz w:val="24"/>
          <w:szCs w:val="24"/>
        </w:rPr>
        <w:t xml:space="preserve"> sinais até o definitivo que é a sua ressurreição. João não fala de milagre como nos sinóticos. Qual a diferença</w:t>
      </w:r>
      <w:r w:rsidR="002E7FFA">
        <w:rPr>
          <w:rFonts w:ascii="Times-BoldItalic" w:hAnsi="Times-BoldItalic" w:cs="Times-BoldItalic"/>
          <w:sz w:val="24"/>
          <w:szCs w:val="24"/>
        </w:rPr>
        <w:t xml:space="preserve">? </w:t>
      </w:r>
      <w:r>
        <w:rPr>
          <w:rFonts w:ascii="Times-BoldItalic" w:hAnsi="Times-BoldItalic" w:cs="Times-BoldItalic"/>
          <w:sz w:val="24"/>
          <w:szCs w:val="24"/>
        </w:rPr>
        <w:t>Milagre é o resultado extraordinário de um ato. Sinal é o que ele aponta</w:t>
      </w:r>
      <w:r w:rsidR="007565B0">
        <w:rPr>
          <w:rFonts w:ascii="Times-BoldItalic" w:hAnsi="Times-BoldItalic" w:cs="Times-BoldItalic"/>
          <w:sz w:val="24"/>
          <w:szCs w:val="24"/>
        </w:rPr>
        <w:t xml:space="preserve">, conforme tradição do </w:t>
      </w:r>
      <w:r>
        <w:rPr>
          <w:rFonts w:ascii="Times-BoldItalic" w:hAnsi="Times-BoldItalic" w:cs="Times-BoldItalic"/>
          <w:sz w:val="24"/>
          <w:szCs w:val="24"/>
        </w:rPr>
        <w:t>Primeiro Testamento. As pragas do Egito são sinais do que ela</w:t>
      </w:r>
      <w:r w:rsidR="007565B0">
        <w:rPr>
          <w:rFonts w:ascii="Times-BoldItalic" w:hAnsi="Times-BoldItalic" w:cs="Times-BoldItalic"/>
          <w:sz w:val="24"/>
          <w:szCs w:val="24"/>
        </w:rPr>
        <w:t>s</w:t>
      </w:r>
      <w:r>
        <w:rPr>
          <w:rFonts w:ascii="Times-BoldItalic" w:hAnsi="Times-BoldItalic" w:cs="Times-BoldItalic"/>
          <w:sz w:val="24"/>
          <w:szCs w:val="24"/>
        </w:rPr>
        <w:t xml:space="preserve"> representa</w:t>
      </w:r>
      <w:r w:rsidR="007565B0">
        <w:rPr>
          <w:rFonts w:ascii="Times-BoldItalic" w:hAnsi="Times-BoldItalic" w:cs="Times-BoldItalic"/>
          <w:sz w:val="24"/>
          <w:szCs w:val="24"/>
        </w:rPr>
        <w:t>m</w:t>
      </w:r>
      <w:r>
        <w:rPr>
          <w:rFonts w:ascii="Times-BoldItalic" w:hAnsi="Times-BoldItalic" w:cs="Times-BoldItalic"/>
          <w:sz w:val="24"/>
          <w:szCs w:val="24"/>
        </w:rPr>
        <w:t xml:space="preserve">. </w:t>
      </w:r>
      <w:r w:rsidR="007565B0">
        <w:rPr>
          <w:rFonts w:ascii="Times-BoldItalic" w:hAnsi="Times-BoldItalic" w:cs="Times-BoldItalic"/>
          <w:sz w:val="24"/>
          <w:szCs w:val="24"/>
        </w:rPr>
        <w:t>Assim como um s</w:t>
      </w:r>
      <w:r>
        <w:rPr>
          <w:rFonts w:ascii="Times-BoldItalic" w:hAnsi="Times-BoldItalic" w:cs="Times-BoldItalic"/>
          <w:sz w:val="24"/>
          <w:szCs w:val="24"/>
        </w:rPr>
        <w:t xml:space="preserve">inal de trânsito </w:t>
      </w:r>
      <w:r w:rsidR="007565B0">
        <w:rPr>
          <w:rFonts w:ascii="Times-BoldItalic" w:hAnsi="Times-BoldItalic" w:cs="Times-BoldItalic"/>
          <w:sz w:val="24"/>
          <w:szCs w:val="24"/>
        </w:rPr>
        <w:t xml:space="preserve">para nós. Ele </w:t>
      </w:r>
      <w:r>
        <w:rPr>
          <w:rFonts w:ascii="Times-BoldItalic" w:hAnsi="Times-BoldItalic" w:cs="Times-BoldItalic"/>
          <w:sz w:val="24"/>
          <w:szCs w:val="24"/>
        </w:rPr>
        <w:t xml:space="preserve">não deve ser visto na beleza de sua cor, mas no que ele quer dizer: atenção, pare e siga. Assim, o sinal </w:t>
      </w:r>
      <w:r w:rsidR="007565B0">
        <w:rPr>
          <w:rFonts w:ascii="Times-BoldItalic" w:hAnsi="Times-BoldItalic" w:cs="Times-BoldItalic"/>
          <w:sz w:val="24"/>
          <w:szCs w:val="24"/>
        </w:rPr>
        <w:t>que Jesus faz no evangelho de J</w:t>
      </w:r>
      <w:r>
        <w:rPr>
          <w:rFonts w:ascii="Times-BoldItalic" w:hAnsi="Times-BoldItalic" w:cs="Times-BoldItalic"/>
          <w:sz w:val="24"/>
          <w:szCs w:val="24"/>
        </w:rPr>
        <w:t xml:space="preserve">oão é para dizer que </w:t>
      </w:r>
      <w:r w:rsidR="007565B0">
        <w:rPr>
          <w:rFonts w:ascii="Times-BoldItalic" w:hAnsi="Times-BoldItalic" w:cs="Times-BoldItalic"/>
          <w:sz w:val="24"/>
          <w:szCs w:val="24"/>
        </w:rPr>
        <w:t xml:space="preserve">o </w:t>
      </w:r>
      <w:r w:rsidR="00152F99">
        <w:rPr>
          <w:rFonts w:ascii="Times-BoldItalic" w:hAnsi="Times-BoldItalic" w:cs="Times-BoldItalic"/>
          <w:sz w:val="24"/>
          <w:szCs w:val="24"/>
        </w:rPr>
        <w:t xml:space="preserve">ele quer revelar, </w:t>
      </w:r>
      <w:r>
        <w:rPr>
          <w:rFonts w:ascii="Times-BoldItalic" w:hAnsi="Times-BoldItalic" w:cs="Times-BoldItalic"/>
          <w:sz w:val="24"/>
          <w:szCs w:val="24"/>
        </w:rPr>
        <w:t>o Pai, Deus.</w:t>
      </w:r>
      <w:r w:rsidR="00152F99">
        <w:rPr>
          <w:rFonts w:ascii="Times-BoldItalic" w:hAnsi="Times-BoldItalic" w:cs="Times-BoldItalic"/>
          <w:sz w:val="24"/>
          <w:szCs w:val="24"/>
        </w:rPr>
        <w:t xml:space="preserve"> O foco do evangelho de João é mais Deus que Jesus. Ele dá sinais de sua </w:t>
      </w:r>
      <w:r w:rsidR="00152F99">
        <w:rPr>
          <w:rFonts w:ascii="Times-BoldItalic" w:hAnsi="Times-BoldItalic" w:cs="Times-BoldItalic"/>
          <w:sz w:val="24"/>
          <w:szCs w:val="24"/>
        </w:rPr>
        <w:lastRenderedPageBreak/>
        <w:t>presença até chegar a hora definitiva da volta para a casa do Pai, que tem muitas moradas. De lá, ele fica</w:t>
      </w:r>
      <w:r w:rsidR="002E7FFA">
        <w:rPr>
          <w:rFonts w:ascii="Times-BoldItalic" w:hAnsi="Times-BoldItalic" w:cs="Times-BoldItalic"/>
          <w:sz w:val="24"/>
          <w:szCs w:val="24"/>
        </w:rPr>
        <w:t xml:space="preserve"> a</w:t>
      </w:r>
      <w:r w:rsidR="00152F99">
        <w:rPr>
          <w:rFonts w:ascii="Times-BoldItalic" w:hAnsi="Times-BoldItalic" w:cs="Times-BoldItalic"/>
          <w:sz w:val="24"/>
          <w:szCs w:val="24"/>
        </w:rPr>
        <w:t xml:space="preserve"> nos</w:t>
      </w:r>
      <w:r w:rsidR="002E7FFA">
        <w:rPr>
          <w:rFonts w:ascii="Times-BoldItalic" w:hAnsi="Times-BoldItalic" w:cs="Times-BoldItalic"/>
          <w:sz w:val="24"/>
          <w:szCs w:val="24"/>
        </w:rPr>
        <w:t>sa</w:t>
      </w:r>
      <w:r w:rsidR="00152F99">
        <w:rPr>
          <w:rFonts w:ascii="Times-BoldItalic" w:hAnsi="Times-BoldItalic" w:cs="Times-BoldItalic"/>
          <w:sz w:val="24"/>
          <w:szCs w:val="24"/>
        </w:rPr>
        <w:t xml:space="preserve"> espera</w:t>
      </w:r>
      <w:r w:rsidR="002E7FFA">
        <w:rPr>
          <w:rFonts w:ascii="Times-BoldItalic" w:hAnsi="Times-BoldItalic" w:cs="Times-BoldItalic"/>
          <w:sz w:val="24"/>
          <w:szCs w:val="24"/>
        </w:rPr>
        <w:t>.</w:t>
      </w:r>
    </w:p>
    <w:p w14:paraId="7282D141" w14:textId="585C5DCF" w:rsidR="00F6567D" w:rsidRDefault="00152F99" w:rsidP="007255DA">
      <w:pPr>
        <w:autoSpaceDE w:val="0"/>
        <w:autoSpaceDN w:val="0"/>
        <w:adjustRightInd w:val="0"/>
        <w:spacing w:after="0" w:line="360" w:lineRule="auto"/>
        <w:ind w:right="-568" w:firstLine="709"/>
        <w:jc w:val="both"/>
        <w:rPr>
          <w:rFonts w:ascii="Times-BoldItalic" w:hAnsi="Times-BoldItalic" w:cs="Times-BoldItalic"/>
          <w:sz w:val="24"/>
          <w:szCs w:val="24"/>
        </w:rPr>
      </w:pPr>
      <w:r>
        <w:rPr>
          <w:rFonts w:ascii="Times-BoldItalic" w:hAnsi="Times-BoldItalic" w:cs="Times-BoldItalic"/>
          <w:sz w:val="24"/>
          <w:szCs w:val="24"/>
        </w:rPr>
        <w:t xml:space="preserve">A </w:t>
      </w:r>
      <w:r w:rsidR="00F6567D">
        <w:rPr>
          <w:rFonts w:ascii="Times-BoldItalic" w:hAnsi="Times-BoldItalic" w:cs="Times-BoldItalic"/>
          <w:sz w:val="24"/>
          <w:szCs w:val="24"/>
        </w:rPr>
        <w:t xml:space="preserve">multiplicação dos pães </w:t>
      </w:r>
      <w:r>
        <w:rPr>
          <w:rFonts w:ascii="Times-BoldItalic" w:hAnsi="Times-BoldItalic" w:cs="Times-BoldItalic"/>
          <w:sz w:val="24"/>
          <w:szCs w:val="24"/>
        </w:rPr>
        <w:t>é</w:t>
      </w:r>
      <w:r w:rsidR="00F6567D">
        <w:rPr>
          <w:rFonts w:ascii="Times-BoldItalic" w:hAnsi="Times-BoldItalic" w:cs="Times-BoldItalic"/>
          <w:sz w:val="24"/>
          <w:szCs w:val="24"/>
        </w:rPr>
        <w:t xml:space="preserve"> o quarto sinal que </w:t>
      </w:r>
      <w:r w:rsidR="002E7FFA">
        <w:rPr>
          <w:rFonts w:ascii="Times-BoldItalic" w:hAnsi="Times-BoldItalic" w:cs="Times-BoldItalic"/>
          <w:sz w:val="24"/>
          <w:szCs w:val="24"/>
        </w:rPr>
        <w:t xml:space="preserve">Jesus </w:t>
      </w:r>
      <w:r w:rsidR="00F6567D">
        <w:rPr>
          <w:rFonts w:ascii="Times-BoldItalic" w:hAnsi="Times-BoldItalic" w:cs="Times-BoldItalic"/>
          <w:sz w:val="24"/>
          <w:szCs w:val="24"/>
        </w:rPr>
        <w:t xml:space="preserve">realizou para dizer que a sua hora ainda não tinha chegado. Estava próxima a Páscoa. Jesus deveria estar em Jerusalém, mas não foi. Ele quer fazer outro tipo de Páscoa com os seus seguidores. Na montanha, isto é, próximo do Pai, ele fala de pão para distribuir. Após </w:t>
      </w:r>
      <w:r>
        <w:rPr>
          <w:rFonts w:ascii="Times-BoldItalic" w:hAnsi="Times-BoldItalic" w:cs="Times-BoldItalic"/>
          <w:sz w:val="24"/>
          <w:szCs w:val="24"/>
        </w:rPr>
        <w:t xml:space="preserve">constatação de </w:t>
      </w:r>
      <w:r w:rsidR="00F6567D">
        <w:rPr>
          <w:rFonts w:ascii="Times-BoldItalic" w:hAnsi="Times-BoldItalic" w:cs="Times-BoldItalic"/>
          <w:sz w:val="24"/>
          <w:szCs w:val="24"/>
        </w:rPr>
        <w:t>que havia somente cinco pães e dois peixes, Jesus faz o sinal da multiplicação, para</w:t>
      </w:r>
      <w:r>
        <w:rPr>
          <w:rFonts w:ascii="Times-BoldItalic" w:hAnsi="Times-BoldItalic" w:cs="Times-BoldItalic"/>
          <w:sz w:val="24"/>
          <w:szCs w:val="24"/>
        </w:rPr>
        <w:t>,</w:t>
      </w:r>
      <w:r w:rsidR="00F6567D">
        <w:rPr>
          <w:rFonts w:ascii="Times-BoldItalic" w:hAnsi="Times-BoldItalic" w:cs="Times-BoldItalic"/>
          <w:sz w:val="24"/>
          <w:szCs w:val="24"/>
        </w:rPr>
        <w:t xml:space="preserve"> um pouco mais adiante, no versículo 35, afirmar que Ele é </w:t>
      </w:r>
      <w:r w:rsidR="002E7FFA">
        <w:rPr>
          <w:rFonts w:ascii="Times-BoldItalic" w:hAnsi="Times-BoldItalic" w:cs="Times-BoldItalic"/>
          <w:sz w:val="24"/>
          <w:szCs w:val="24"/>
        </w:rPr>
        <w:t xml:space="preserve">o </w:t>
      </w:r>
      <w:r w:rsidR="00F6567D">
        <w:rPr>
          <w:rFonts w:ascii="Times-BoldItalic" w:hAnsi="Times-BoldItalic" w:cs="Times-BoldItalic"/>
          <w:sz w:val="24"/>
          <w:szCs w:val="24"/>
        </w:rPr>
        <w:t>pão da vida, que dev</w:t>
      </w:r>
      <w:r>
        <w:rPr>
          <w:rFonts w:ascii="Times-BoldItalic" w:hAnsi="Times-BoldItalic" w:cs="Times-BoldItalic"/>
          <w:sz w:val="24"/>
          <w:szCs w:val="24"/>
        </w:rPr>
        <w:t xml:space="preserve">ia </w:t>
      </w:r>
      <w:r w:rsidR="00F6567D">
        <w:rPr>
          <w:rFonts w:ascii="Times-BoldItalic" w:hAnsi="Times-BoldItalic" w:cs="Times-BoldItalic"/>
          <w:sz w:val="24"/>
          <w:szCs w:val="24"/>
        </w:rPr>
        <w:t>ser comid</w:t>
      </w:r>
      <w:r>
        <w:rPr>
          <w:rFonts w:ascii="Times-BoldItalic" w:hAnsi="Times-BoldItalic" w:cs="Times-BoldItalic"/>
          <w:sz w:val="24"/>
          <w:szCs w:val="24"/>
        </w:rPr>
        <w:t>o</w:t>
      </w:r>
      <w:r w:rsidR="00F6567D">
        <w:rPr>
          <w:rFonts w:ascii="Times-BoldItalic" w:hAnsi="Times-BoldItalic" w:cs="Times-BoldItalic"/>
          <w:sz w:val="24"/>
          <w:szCs w:val="24"/>
        </w:rPr>
        <w:t xml:space="preserve"> para não </w:t>
      </w:r>
      <w:r w:rsidR="002E7FFA">
        <w:rPr>
          <w:rFonts w:ascii="Times-BoldItalic" w:hAnsi="Times-BoldItalic" w:cs="Times-BoldItalic"/>
          <w:sz w:val="24"/>
          <w:szCs w:val="24"/>
        </w:rPr>
        <w:t xml:space="preserve">se </w:t>
      </w:r>
      <w:r w:rsidR="00F6567D">
        <w:rPr>
          <w:rFonts w:ascii="Times-BoldItalic" w:hAnsi="Times-BoldItalic" w:cs="Times-BoldItalic"/>
          <w:sz w:val="24"/>
          <w:szCs w:val="24"/>
        </w:rPr>
        <w:t>ter mais fome. Veja outro detalhe</w:t>
      </w:r>
      <w:r w:rsidR="00204468">
        <w:rPr>
          <w:rFonts w:ascii="Times-BoldItalic" w:hAnsi="Times-BoldItalic" w:cs="Times-BoldItalic"/>
          <w:sz w:val="24"/>
          <w:szCs w:val="24"/>
        </w:rPr>
        <w:t>:</w:t>
      </w:r>
      <w:r w:rsidR="00F6567D">
        <w:rPr>
          <w:rFonts w:ascii="Times-BoldItalic" w:hAnsi="Times-BoldItalic" w:cs="Times-BoldItalic"/>
          <w:sz w:val="24"/>
          <w:szCs w:val="24"/>
        </w:rPr>
        <w:t xml:space="preserve"> em Marcos são os discípulos que distribuem o pão. Em João, é o próprio Jesus. Jesus não se surpreende com a multidão. Pelo contrário, ele olha para ela com a decisão de ajud</w:t>
      </w:r>
      <w:r>
        <w:rPr>
          <w:rFonts w:ascii="Times-BoldItalic" w:hAnsi="Times-BoldItalic" w:cs="Times-BoldItalic"/>
          <w:sz w:val="24"/>
          <w:szCs w:val="24"/>
        </w:rPr>
        <w:t>á</w:t>
      </w:r>
      <w:r w:rsidR="00F6567D">
        <w:rPr>
          <w:rFonts w:ascii="Times-BoldItalic" w:hAnsi="Times-BoldItalic" w:cs="Times-BoldItalic"/>
          <w:sz w:val="24"/>
          <w:szCs w:val="24"/>
        </w:rPr>
        <w:t xml:space="preserve">-la. Em relação aos números, o cinco representa a Torá – os cinco primeiros livros da Bíblia -, e </w:t>
      </w:r>
      <w:r>
        <w:rPr>
          <w:rFonts w:ascii="Times-BoldItalic" w:hAnsi="Times-BoldItalic" w:cs="Times-BoldItalic"/>
          <w:sz w:val="24"/>
          <w:szCs w:val="24"/>
        </w:rPr>
        <w:t xml:space="preserve">o </w:t>
      </w:r>
      <w:r w:rsidR="00F6567D">
        <w:rPr>
          <w:rFonts w:ascii="Times-BoldItalic" w:hAnsi="Times-BoldItalic" w:cs="Times-BoldItalic"/>
          <w:sz w:val="24"/>
          <w:szCs w:val="24"/>
        </w:rPr>
        <w:t>dois</w:t>
      </w:r>
      <w:r>
        <w:rPr>
          <w:rFonts w:ascii="Times-BoldItalic" w:hAnsi="Times-BoldItalic" w:cs="Times-BoldItalic"/>
          <w:sz w:val="24"/>
          <w:szCs w:val="24"/>
        </w:rPr>
        <w:t xml:space="preserve">, </w:t>
      </w:r>
      <w:r w:rsidR="00F6567D">
        <w:rPr>
          <w:rFonts w:ascii="Times-BoldItalic" w:hAnsi="Times-BoldItalic" w:cs="Times-BoldItalic"/>
          <w:sz w:val="24"/>
          <w:szCs w:val="24"/>
        </w:rPr>
        <w:t>testemunho</w:t>
      </w:r>
      <w:r>
        <w:rPr>
          <w:rFonts w:ascii="Times-BoldItalic" w:hAnsi="Times-BoldItalic" w:cs="Times-BoldItalic"/>
          <w:sz w:val="24"/>
          <w:szCs w:val="24"/>
        </w:rPr>
        <w:t xml:space="preserve">. </w:t>
      </w:r>
      <w:r w:rsidR="00F6567D">
        <w:rPr>
          <w:rFonts w:ascii="Times-BoldItalic" w:hAnsi="Times-BoldItalic" w:cs="Times-BoldItalic"/>
          <w:sz w:val="24"/>
          <w:szCs w:val="24"/>
        </w:rPr>
        <w:t xml:space="preserve">O doze, as doze tribos de Israel. Aliás, peixe em grego, </w:t>
      </w:r>
      <w:r w:rsidR="00F6567D" w:rsidRPr="00972144">
        <w:rPr>
          <w:rFonts w:ascii="Times New Roman" w:hAnsi="Times New Roman" w:cs="Times New Roman"/>
          <w:i/>
          <w:iCs/>
          <w:color w:val="202122"/>
          <w:sz w:val="24"/>
          <w:szCs w:val="24"/>
          <w:shd w:val="clear" w:color="auto" w:fill="FFFFFF"/>
        </w:rPr>
        <w:t>Ichthus,</w:t>
      </w:r>
      <w:r w:rsidR="00F6567D" w:rsidRPr="00972144">
        <w:rPr>
          <w:rFonts w:ascii="Times New Roman" w:hAnsi="Times New Roman" w:cs="Times New Roman"/>
          <w:sz w:val="24"/>
          <w:szCs w:val="24"/>
        </w:rPr>
        <w:t xml:space="preserve"> forma o</w:t>
      </w:r>
      <w:r w:rsidR="00F6567D">
        <w:rPr>
          <w:rFonts w:ascii="Times-BoldItalic" w:hAnsi="Times-BoldItalic" w:cs="Times-BoldItalic"/>
          <w:sz w:val="24"/>
          <w:szCs w:val="24"/>
        </w:rPr>
        <w:t xml:space="preserve"> acróstico: </w:t>
      </w:r>
      <w:r w:rsidR="00F6567D" w:rsidRPr="00972144">
        <w:rPr>
          <w:rFonts w:ascii="Times-BoldItalic" w:hAnsi="Times-BoldItalic" w:cs="Times-BoldItalic"/>
          <w:sz w:val="24"/>
          <w:szCs w:val="24"/>
        </w:rPr>
        <w:t>“Jesus Cristo, Filho de Deus, Salvador”.</w:t>
      </w:r>
      <w:r w:rsidR="00F6567D">
        <w:rPr>
          <w:rFonts w:ascii="Times-BoldItalic" w:hAnsi="Times-BoldItalic" w:cs="Times-BoldItalic"/>
          <w:sz w:val="24"/>
          <w:szCs w:val="24"/>
        </w:rPr>
        <w:t xml:space="preserve"> Os primeiros cristãos utilizavam o peixe como forma de identificação diante das perseguições romanas. </w:t>
      </w:r>
    </w:p>
    <w:p w14:paraId="55B4D52F" w14:textId="77777777" w:rsidR="00152F99" w:rsidRDefault="00F6567D" w:rsidP="007255DA">
      <w:pPr>
        <w:autoSpaceDE w:val="0"/>
        <w:autoSpaceDN w:val="0"/>
        <w:adjustRightInd w:val="0"/>
        <w:spacing w:after="0" w:line="360" w:lineRule="auto"/>
        <w:ind w:right="-568" w:firstLine="709"/>
        <w:jc w:val="both"/>
        <w:rPr>
          <w:rFonts w:ascii="Times-BoldItalic" w:hAnsi="Times-BoldItalic" w:cs="Times-BoldItalic"/>
          <w:sz w:val="24"/>
          <w:szCs w:val="24"/>
        </w:rPr>
      </w:pPr>
      <w:r>
        <w:rPr>
          <w:rFonts w:ascii="Times-BoldItalic" w:hAnsi="Times-BoldItalic" w:cs="Times-BoldItalic"/>
          <w:sz w:val="24"/>
          <w:szCs w:val="24"/>
        </w:rPr>
        <w:t>O relato termina dizendo que</w:t>
      </w:r>
      <w:r w:rsidR="00152F99">
        <w:rPr>
          <w:rFonts w:ascii="Times-BoldItalic" w:hAnsi="Times-BoldItalic" w:cs="Times-BoldItalic"/>
          <w:sz w:val="24"/>
          <w:szCs w:val="24"/>
        </w:rPr>
        <w:t>,</w:t>
      </w:r>
      <w:r>
        <w:rPr>
          <w:rFonts w:ascii="Times-BoldItalic" w:hAnsi="Times-BoldItalic" w:cs="Times-BoldItalic"/>
          <w:sz w:val="24"/>
          <w:szCs w:val="24"/>
        </w:rPr>
        <w:t xml:space="preserve"> quando Jesus viu que o povo queria proclamá-lo rei e Messias, </w:t>
      </w:r>
      <w:r w:rsidR="00152F99">
        <w:rPr>
          <w:rFonts w:ascii="Times-BoldItalic" w:hAnsi="Times-BoldItalic" w:cs="Times-BoldItalic"/>
          <w:sz w:val="24"/>
          <w:szCs w:val="24"/>
        </w:rPr>
        <w:t xml:space="preserve">ele </w:t>
      </w:r>
      <w:r>
        <w:rPr>
          <w:rFonts w:ascii="Times-BoldItalic" w:hAnsi="Times-BoldItalic" w:cs="Times-BoldItalic"/>
          <w:sz w:val="24"/>
          <w:szCs w:val="24"/>
        </w:rPr>
        <w:t>fugiu para outra montanha</w:t>
      </w:r>
      <w:r w:rsidR="00152F99">
        <w:rPr>
          <w:rFonts w:ascii="Times-BoldItalic" w:hAnsi="Times-BoldItalic" w:cs="Times-BoldItalic"/>
          <w:sz w:val="24"/>
          <w:szCs w:val="24"/>
        </w:rPr>
        <w:t>, para junto de Deus</w:t>
      </w:r>
      <w:r>
        <w:rPr>
          <w:rFonts w:ascii="Times-BoldItalic" w:hAnsi="Times-BoldItalic" w:cs="Times-BoldItalic"/>
          <w:sz w:val="24"/>
          <w:szCs w:val="24"/>
        </w:rPr>
        <w:t xml:space="preserve">. </w:t>
      </w:r>
    </w:p>
    <w:p w14:paraId="3D1B75B6" w14:textId="09F050EB" w:rsidR="00F6567D" w:rsidRPr="00852EFD" w:rsidRDefault="00152F99" w:rsidP="007255DA">
      <w:pPr>
        <w:autoSpaceDE w:val="0"/>
        <w:autoSpaceDN w:val="0"/>
        <w:adjustRightInd w:val="0"/>
        <w:spacing w:after="0" w:line="360" w:lineRule="auto"/>
        <w:ind w:right="-568" w:firstLine="709"/>
        <w:jc w:val="both"/>
        <w:rPr>
          <w:rFonts w:ascii="Times New Roman" w:hAnsi="Times New Roman" w:cs="Times New Roman"/>
          <w:sz w:val="24"/>
          <w:szCs w:val="24"/>
        </w:rPr>
      </w:pPr>
      <w:r>
        <w:rPr>
          <w:rFonts w:ascii="Times-BoldItalic" w:hAnsi="Times-BoldItalic" w:cs="Times-BoldItalic"/>
          <w:sz w:val="24"/>
          <w:szCs w:val="24"/>
        </w:rPr>
        <w:t xml:space="preserve">Como conclusão, eu diria que </w:t>
      </w:r>
      <w:r w:rsidR="00F6567D">
        <w:rPr>
          <w:rFonts w:ascii="Times-BoldItalic" w:hAnsi="Times-BoldItalic" w:cs="Times-BoldItalic"/>
          <w:sz w:val="24"/>
          <w:szCs w:val="24"/>
        </w:rPr>
        <w:t xml:space="preserve">não podemos afirmar que o Jesus do evangelho de João é espiritual e o dos sinóticos, </w:t>
      </w:r>
      <w:r>
        <w:rPr>
          <w:rFonts w:ascii="Times-BoldItalic" w:hAnsi="Times-BoldItalic" w:cs="Times-BoldItalic"/>
          <w:sz w:val="24"/>
          <w:szCs w:val="24"/>
        </w:rPr>
        <w:t xml:space="preserve">mais preocupado com as coisas materiais e sociais. </w:t>
      </w:r>
      <w:r w:rsidR="00F6567D">
        <w:rPr>
          <w:rFonts w:ascii="Times-BoldItalic" w:hAnsi="Times-BoldItalic" w:cs="Times-BoldItalic"/>
          <w:sz w:val="24"/>
          <w:szCs w:val="24"/>
        </w:rPr>
        <w:t xml:space="preserve">Não. Seria reduzi-lo a um espiritualismo. Muito pelo contrário, se Jesus é o pão da vida eterna que nos leva a Deus, isso só </w:t>
      </w:r>
      <w:r>
        <w:rPr>
          <w:rFonts w:ascii="Times-BoldItalic" w:hAnsi="Times-BoldItalic" w:cs="Times-BoldItalic"/>
          <w:sz w:val="24"/>
          <w:szCs w:val="24"/>
        </w:rPr>
        <w:t xml:space="preserve">será possível no meio de </w:t>
      </w:r>
      <w:r w:rsidR="007255DA">
        <w:rPr>
          <w:rFonts w:ascii="Times-BoldItalic" w:hAnsi="Times-BoldItalic" w:cs="Times-BoldItalic"/>
          <w:sz w:val="24"/>
          <w:szCs w:val="24"/>
        </w:rPr>
        <w:t xml:space="preserve">nós </w:t>
      </w:r>
      <w:r>
        <w:rPr>
          <w:rFonts w:ascii="Times-BoldItalic" w:hAnsi="Times-BoldItalic" w:cs="Times-BoldItalic"/>
          <w:sz w:val="24"/>
          <w:szCs w:val="24"/>
        </w:rPr>
        <w:t xml:space="preserve">quando </w:t>
      </w:r>
      <w:r w:rsidR="00852EFD">
        <w:rPr>
          <w:rFonts w:ascii="Times-BoldItalic" w:hAnsi="Times-BoldItalic" w:cs="Times-BoldItalic"/>
          <w:sz w:val="24"/>
          <w:szCs w:val="24"/>
        </w:rPr>
        <w:t>transformarmos a falta de pão em abundância para todos, por meio da partilha. Como canta Zé Vicente: “</w:t>
      </w:r>
      <w:r w:rsidR="00852EFD" w:rsidRPr="00852EFD">
        <w:rPr>
          <w:rFonts w:ascii="Times New Roman" w:hAnsi="Times New Roman" w:cs="Times New Roman"/>
          <w:sz w:val="24"/>
          <w:szCs w:val="24"/>
        </w:rPr>
        <w:t>Pão em todas as mesas</w:t>
      </w:r>
      <w:r w:rsidR="00852EFD">
        <w:rPr>
          <w:rFonts w:ascii="Times New Roman" w:hAnsi="Times New Roman" w:cs="Times New Roman"/>
          <w:sz w:val="24"/>
          <w:szCs w:val="24"/>
        </w:rPr>
        <w:t xml:space="preserve">. </w:t>
      </w:r>
      <w:r w:rsidR="00852EFD" w:rsidRPr="00852EFD">
        <w:rPr>
          <w:rFonts w:ascii="Times New Roman" w:hAnsi="Times New Roman" w:cs="Times New Roman"/>
          <w:sz w:val="24"/>
          <w:szCs w:val="24"/>
        </w:rPr>
        <w:t>Da P</w:t>
      </w:r>
      <w:r w:rsidR="002E7FFA">
        <w:rPr>
          <w:rFonts w:ascii="Times New Roman" w:hAnsi="Times New Roman" w:cs="Times New Roman"/>
          <w:sz w:val="24"/>
          <w:szCs w:val="24"/>
        </w:rPr>
        <w:t>á</w:t>
      </w:r>
      <w:r w:rsidR="00852EFD" w:rsidRPr="00852EFD">
        <w:rPr>
          <w:rFonts w:ascii="Times New Roman" w:hAnsi="Times New Roman" w:cs="Times New Roman"/>
          <w:sz w:val="24"/>
          <w:szCs w:val="24"/>
        </w:rPr>
        <w:t>scoa a nova certeza</w:t>
      </w:r>
      <w:r w:rsidR="00852EFD">
        <w:rPr>
          <w:rFonts w:ascii="Times New Roman" w:hAnsi="Times New Roman" w:cs="Times New Roman"/>
          <w:sz w:val="24"/>
          <w:szCs w:val="24"/>
        </w:rPr>
        <w:t xml:space="preserve">. </w:t>
      </w:r>
      <w:r w:rsidR="00852EFD" w:rsidRPr="00852EFD">
        <w:rPr>
          <w:rFonts w:ascii="Times New Roman" w:hAnsi="Times New Roman" w:cs="Times New Roman"/>
          <w:sz w:val="24"/>
          <w:szCs w:val="24"/>
        </w:rPr>
        <w:t>A festa haverá</w:t>
      </w:r>
      <w:r w:rsidR="002E7FFA">
        <w:rPr>
          <w:rFonts w:ascii="Times New Roman" w:hAnsi="Times New Roman" w:cs="Times New Roman"/>
          <w:sz w:val="24"/>
          <w:szCs w:val="24"/>
        </w:rPr>
        <w:t>.</w:t>
      </w:r>
      <w:r w:rsidR="00852EFD">
        <w:rPr>
          <w:rFonts w:ascii="Times New Roman" w:hAnsi="Times New Roman" w:cs="Times New Roman"/>
          <w:sz w:val="24"/>
          <w:szCs w:val="24"/>
        </w:rPr>
        <w:t xml:space="preserve"> </w:t>
      </w:r>
      <w:r w:rsidR="00852EFD" w:rsidRPr="00852EFD">
        <w:rPr>
          <w:rFonts w:ascii="Times New Roman" w:hAnsi="Times New Roman" w:cs="Times New Roman"/>
          <w:sz w:val="24"/>
          <w:szCs w:val="24"/>
        </w:rPr>
        <w:t>E o povo a cantar, aleluia!</w:t>
      </w:r>
      <w:r w:rsidR="00852EFD">
        <w:rPr>
          <w:rFonts w:ascii="Times New Roman" w:hAnsi="Times New Roman" w:cs="Times New Roman"/>
          <w:sz w:val="24"/>
          <w:szCs w:val="24"/>
        </w:rPr>
        <w:t>”</w:t>
      </w:r>
      <w:r w:rsidR="00F6567D" w:rsidRPr="00852EFD">
        <w:rPr>
          <w:rFonts w:ascii="Times New Roman" w:hAnsi="Times New Roman" w:cs="Times New Roman"/>
          <w:sz w:val="24"/>
          <w:szCs w:val="24"/>
        </w:rPr>
        <w:t xml:space="preserve">       </w:t>
      </w:r>
    </w:p>
    <w:p w14:paraId="3501D054" w14:textId="77777777" w:rsidR="00F6567D" w:rsidRDefault="00F6567D" w:rsidP="00852EFD">
      <w:pPr>
        <w:ind w:firstLine="709"/>
        <w:jc w:val="both"/>
      </w:pPr>
    </w:p>
    <w:sectPr w:rsidR="00F656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E778" w14:textId="77777777" w:rsidR="00F32359" w:rsidRDefault="00F32359" w:rsidP="009419DE">
      <w:pPr>
        <w:spacing w:after="0" w:line="240" w:lineRule="auto"/>
      </w:pPr>
      <w:r>
        <w:separator/>
      </w:r>
    </w:p>
  </w:endnote>
  <w:endnote w:type="continuationSeparator" w:id="0">
    <w:p w14:paraId="3565CB38" w14:textId="77777777" w:rsidR="00F32359" w:rsidRDefault="00F32359" w:rsidP="0094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0155" w14:textId="77777777" w:rsidR="00F32359" w:rsidRDefault="00F32359" w:rsidP="009419DE">
      <w:pPr>
        <w:spacing w:after="0" w:line="240" w:lineRule="auto"/>
      </w:pPr>
      <w:r>
        <w:separator/>
      </w:r>
    </w:p>
  </w:footnote>
  <w:footnote w:type="continuationSeparator" w:id="0">
    <w:p w14:paraId="0386A439" w14:textId="77777777" w:rsidR="00F32359" w:rsidRDefault="00F32359" w:rsidP="009419DE">
      <w:pPr>
        <w:spacing w:after="0" w:line="240" w:lineRule="auto"/>
      </w:pPr>
      <w:r>
        <w:continuationSeparator/>
      </w:r>
    </w:p>
  </w:footnote>
  <w:footnote w:id="1">
    <w:p w14:paraId="19B8F914" w14:textId="29B93B35" w:rsidR="009419DE" w:rsidRPr="00BD14FF" w:rsidRDefault="009419DE" w:rsidP="009419DE">
      <w:pPr>
        <w:pStyle w:val="PargrafodaLista"/>
        <w:tabs>
          <w:tab w:val="left" w:pos="426"/>
        </w:tabs>
        <w:ind w:left="0" w:right="-427"/>
        <w:jc w:val="both"/>
        <w:textAlignment w:val="baseline"/>
        <w:rPr>
          <w:sz w:val="20"/>
          <w:szCs w:val="20"/>
        </w:rPr>
      </w:pPr>
      <w:r w:rsidRPr="00CF3229">
        <w:rPr>
          <w:rStyle w:val="Refdenotaderodap"/>
          <w:rFonts w:eastAsiaTheme="majorEastAsia"/>
        </w:rPr>
        <w:footnoteRef/>
      </w:r>
      <w:r w:rsidRPr="00900202">
        <w:t xml:space="preserve"> </w:t>
      </w:r>
      <w:r w:rsidRPr="00BD14FF">
        <w:rPr>
          <w:sz w:val="20"/>
          <w:szCs w:val="20"/>
        </w:rPr>
        <w:t xml:space="preserve">Doutor em Teologia Bíblica pela FAJE-BH. Mestre em Ciências Bíblicas (Exegese) pelo Pontifício Instituto Bíblico de Roma. Professor de exegese bíblica. Membro da Associação Brasileira de Pesquisa Bíblica (ABIB). Sacerdote Franciscano. Autor de dez livros e coautor de quatorze. Último livro: </w:t>
      </w:r>
      <w:r w:rsidRPr="00BD14FF">
        <w:rPr>
          <w:b/>
          <w:bCs/>
          <w:sz w:val="20"/>
          <w:szCs w:val="20"/>
        </w:rPr>
        <w:t>O Medo do Inferno e a arte de bem morrer</w:t>
      </w:r>
      <w:r w:rsidRPr="00BD14FF">
        <w:rPr>
          <w:sz w:val="20"/>
          <w:szCs w:val="20"/>
        </w:rPr>
        <w:t>: da devoção apócrifa à Dormição de Maria às irmandades de Nossa Senhora da Boa Morte (Vozes, 2019). Inscreva-se no nosso canal</w:t>
      </w:r>
      <w:r>
        <w:rPr>
          <w:sz w:val="20"/>
          <w:szCs w:val="20"/>
        </w:rPr>
        <w:t xml:space="preserve"> no You Tube</w:t>
      </w:r>
      <w:r w:rsidRPr="00BD14FF">
        <w:rPr>
          <w:sz w:val="20"/>
          <w:szCs w:val="20"/>
        </w:rPr>
        <w:t>:</w:t>
      </w:r>
      <w:r>
        <w:rPr>
          <w:sz w:val="20"/>
          <w:szCs w:val="20"/>
        </w:rPr>
        <w:t xml:space="preserve"> Frei Jacir Bíblia e Apócrifos ou</w:t>
      </w:r>
      <w:r w:rsidRPr="00BD14FF">
        <w:rPr>
          <w:sz w:val="20"/>
          <w:szCs w:val="20"/>
        </w:rPr>
        <w:t xml:space="preserve"> </w:t>
      </w:r>
      <w:hyperlink r:id="rId1" w:history="1">
        <w:r w:rsidRPr="00BD14FF">
          <w:rPr>
            <w:rStyle w:val="Hyperlink"/>
            <w:sz w:val="20"/>
            <w:szCs w:val="20"/>
          </w:rPr>
          <w:t>https://www.youtube.com/c/FreiJacirdeFreitasFariaB%C3%ADbliaAp%C3%B3crifos</w:t>
        </w:r>
      </w:hyperlink>
      <w:r w:rsidRPr="00BD14FF">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7D"/>
    <w:rsid w:val="00152F99"/>
    <w:rsid w:val="00204468"/>
    <w:rsid w:val="002D44C4"/>
    <w:rsid w:val="002E7FFA"/>
    <w:rsid w:val="004331DF"/>
    <w:rsid w:val="00477655"/>
    <w:rsid w:val="007255DA"/>
    <w:rsid w:val="007565B0"/>
    <w:rsid w:val="007B3700"/>
    <w:rsid w:val="00852EFD"/>
    <w:rsid w:val="009419DE"/>
    <w:rsid w:val="00972144"/>
    <w:rsid w:val="00F32359"/>
    <w:rsid w:val="00F65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ECF8"/>
  <w15:chartTrackingRefBased/>
  <w15:docId w15:val="{8A9E7A3F-B21A-41AB-85CE-C1F4DCD2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7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19DE"/>
    <w:pPr>
      <w:spacing w:after="0" w:line="240" w:lineRule="auto"/>
      <w:ind w:left="720"/>
      <w:contextualSpacing/>
    </w:pPr>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9419DE"/>
    <w:rPr>
      <w:vertAlign w:val="superscript"/>
    </w:rPr>
  </w:style>
  <w:style w:type="character" w:styleId="Hyperlink">
    <w:name w:val="Hyperlink"/>
    <w:basedOn w:val="Fontepargpadro"/>
    <w:uiPriority w:val="99"/>
    <w:unhideWhenUsed/>
    <w:rsid w:val="009419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FreiJacirdeFreitasFariaB%C3%ADbliaAp%C3%B3crif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650</Words>
  <Characters>3512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 de Freitas Faria</dc:creator>
  <cp:keywords/>
  <dc:description/>
  <cp:lastModifiedBy>Jacir de Freitas Faria</cp:lastModifiedBy>
  <cp:revision>7</cp:revision>
  <dcterms:created xsi:type="dcterms:W3CDTF">2021-04-06T14:37:00Z</dcterms:created>
  <dcterms:modified xsi:type="dcterms:W3CDTF">2021-04-15T12:57:00Z</dcterms:modified>
</cp:coreProperties>
</file>