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407EBB" w14:textId="684C47F8" w:rsidR="003A7027" w:rsidRDefault="003F487B" w:rsidP="003F487B">
      <w:pPr>
        <w:spacing w:after="0" w:line="360" w:lineRule="auto"/>
        <w:ind w:right="-143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A CAMPANHA DA FRATERIDADE E A </w:t>
      </w:r>
      <w:r w:rsidR="003A7027" w:rsidRPr="00AD2B7B">
        <w:rPr>
          <w:rFonts w:ascii="Times New Roman" w:hAnsi="Times New Roman" w:cs="Times New Roman"/>
          <w:b/>
          <w:bCs/>
        </w:rPr>
        <w:t xml:space="preserve">RELIGIÃO/JUSTIÇA NO FAZER ESMOLA, JEJUAR E REZAR </w:t>
      </w:r>
      <w:r>
        <w:rPr>
          <w:rFonts w:ascii="Times New Roman" w:hAnsi="Times New Roman" w:cs="Times New Roman"/>
          <w:b/>
          <w:bCs/>
        </w:rPr>
        <w:t>(</w:t>
      </w:r>
      <w:r w:rsidR="003A7027" w:rsidRPr="00AD2B7B">
        <w:rPr>
          <w:rFonts w:ascii="Times New Roman" w:hAnsi="Times New Roman" w:cs="Times New Roman"/>
          <w:b/>
          <w:bCs/>
        </w:rPr>
        <w:t>MT 6,1-18</w:t>
      </w:r>
      <w:r>
        <w:rPr>
          <w:rFonts w:ascii="Times New Roman" w:hAnsi="Times New Roman" w:cs="Times New Roman"/>
          <w:b/>
          <w:bCs/>
        </w:rPr>
        <w:t>) DA QUARTA-FEIRA DE CINZAS</w:t>
      </w:r>
    </w:p>
    <w:p w14:paraId="64052980" w14:textId="511964E5" w:rsidR="003A7027" w:rsidRPr="00AD2B7B" w:rsidRDefault="003A7027" w:rsidP="003A7027">
      <w:pPr>
        <w:spacing w:after="0" w:line="360" w:lineRule="auto"/>
        <w:ind w:right="-143" w:firstLine="709"/>
        <w:jc w:val="center"/>
        <w:rPr>
          <w:rFonts w:ascii="Times New Roman" w:hAnsi="Times New Roman" w:cs="Times New Roman"/>
          <w:b/>
          <w:bCs/>
        </w:rPr>
      </w:pPr>
      <w:r w:rsidRPr="00AD2B7B">
        <w:rPr>
          <w:rFonts w:ascii="Times New Roman" w:hAnsi="Times New Roman" w:cs="Times New Roman"/>
          <w:b/>
          <w:bCs/>
        </w:rPr>
        <w:t xml:space="preserve"> </w:t>
      </w:r>
    </w:p>
    <w:p w14:paraId="5CB05550" w14:textId="77777777" w:rsidR="003A7027" w:rsidRDefault="003A7027" w:rsidP="003A7027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C1439D">
        <w:rPr>
          <w:rFonts w:ascii="Times New Roman" w:hAnsi="Times New Roman" w:cs="Times New Roman"/>
          <w:i/>
          <w:sz w:val="24"/>
          <w:szCs w:val="24"/>
        </w:rPr>
        <w:t>Frei Jacir de Freitas Faria</w:t>
      </w:r>
      <w:r>
        <w:rPr>
          <w:rFonts w:ascii="Times New Roman" w:hAnsi="Times New Roman" w:cs="Times New Roman"/>
          <w:i/>
          <w:sz w:val="24"/>
          <w:szCs w:val="24"/>
        </w:rPr>
        <w:t>, OFM</w:t>
      </w:r>
      <w:r w:rsidRPr="00C1439D">
        <w:rPr>
          <w:rStyle w:val="Refdenotaderodap"/>
          <w:rFonts w:eastAsiaTheme="majorEastAsia"/>
          <w:sz w:val="24"/>
          <w:szCs w:val="24"/>
        </w:rPr>
        <w:footnoteReference w:id="1"/>
      </w:r>
    </w:p>
    <w:p w14:paraId="56F80FB9" w14:textId="2CD4D193" w:rsidR="003C316D" w:rsidRDefault="003A7027" w:rsidP="003A7027">
      <w:pPr>
        <w:spacing w:after="0" w:line="360" w:lineRule="auto"/>
        <w:ind w:right="-143" w:firstLine="709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Hoje, Quarta-Feira de Cinzas, mais uma quaresma bate às nossas portas. Quarenta dias, um tempo longo de deserto, de reflexão e mudança de vida. Não é tempo de sofrimento, mas de voltar para o caminho a partir do mistério da paixão, morte e ressurreição de Jesus em nossas vidas. O texto bíblico que nos inspira </w:t>
      </w:r>
      <w:r w:rsidR="00E40992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o de sempre, </w:t>
      </w:r>
      <w:proofErr w:type="spellStart"/>
      <w:r>
        <w:rPr>
          <w:rFonts w:ascii="Times New Roman" w:hAnsi="Times New Roman" w:cs="Times New Roman"/>
          <w:sz w:val="24"/>
          <w:szCs w:val="24"/>
        </w:rPr>
        <w:t>Mt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6,1-18, que é um convite à esmola, oração e jejum. Uma tríade familiar para cristãos e judeus. </w:t>
      </w:r>
      <w:r w:rsidRPr="00754DD9">
        <w:rPr>
          <w:rFonts w:ascii="Times New Roman" w:hAnsi="Times New Roman" w:cs="Times New Roman"/>
          <w:sz w:val="24"/>
          <w:szCs w:val="24"/>
        </w:rPr>
        <w:t xml:space="preserve">Qual é mesmo o significado de cada um deles? </w:t>
      </w:r>
      <w:r>
        <w:rPr>
          <w:rFonts w:ascii="Times New Roman" w:hAnsi="Times New Roman" w:cs="Times New Roman"/>
          <w:sz w:val="24"/>
          <w:szCs w:val="24"/>
        </w:rPr>
        <w:t>Como é de costume no Brasil, nesse tempo quaresmal, a CNBB nos oferece como reflexão a Campanha da Fraternidade</w:t>
      </w:r>
      <w:r w:rsidR="00B120E8">
        <w:rPr>
          <w:rFonts w:ascii="Times New Roman" w:hAnsi="Times New Roman" w:cs="Times New Roman"/>
          <w:sz w:val="24"/>
          <w:szCs w:val="24"/>
        </w:rPr>
        <w:t xml:space="preserve"> (CF)</w:t>
      </w:r>
      <w:r>
        <w:rPr>
          <w:rFonts w:ascii="Times New Roman" w:hAnsi="Times New Roman" w:cs="Times New Roman"/>
          <w:sz w:val="24"/>
          <w:szCs w:val="24"/>
        </w:rPr>
        <w:t xml:space="preserve">, que traz o lema </w:t>
      </w:r>
      <w:r w:rsidRPr="00754DD9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>Fraternidade e Diálogo: Compromisso de Amor”</w:t>
      </w:r>
      <w:r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e o tema: </w:t>
      </w:r>
      <w:r w:rsidRPr="00754DD9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>“Cristo é a nossa Paz: do que era dividido, fez uma unidade”</w:t>
      </w:r>
      <w:r w:rsidRPr="00754DD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 (Efésios 2, 14).</w:t>
      </w: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="003C316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Essa campanha é ecumênica. Ela elaborada em parceria com as igrejas do Conselho Nacional de Igrejas do CONIC. </w:t>
      </w: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Neste tempo de pandemia, nada melhor </w:t>
      </w:r>
      <w:r w:rsidR="00E40992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do que </w:t>
      </w: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pensar na divisão, em todos os sentidos, que reina no meio de nós. Falta-nos, como pede o Papa Francisco, a promoção da cultura do encontro, do diálogo, da justiça.</w:t>
      </w:r>
      <w:r w:rsidR="00E40992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bookmarkStart w:id="0" w:name="_Hlk63672604"/>
      <w:r w:rsidR="00AC131B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E, infelizmente, associado a</w:t>
      </w:r>
      <w:r w:rsidR="003C316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esse</w:t>
      </w:r>
      <w:r w:rsidR="00AC131B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não diálogo</w:t>
      </w:r>
      <w:r w:rsidR="00B120E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e</w:t>
      </w:r>
      <w:r w:rsidR="00817B5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, sobretudo,</w:t>
      </w:r>
      <w:r w:rsidR="00AC131B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="00B120E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a</w:t>
      </w:r>
      <w:r w:rsidR="00AC131B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o conservadorismo religioso</w:t>
      </w:r>
      <w:r w:rsidR="00B120E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, o texto-base da CF</w:t>
      </w:r>
      <w:r w:rsidR="00817B5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e a CNBB têm sido alvos de críticas infunda</w:t>
      </w:r>
      <w:r w:rsidR="003D521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da</w:t>
      </w:r>
      <w:r w:rsidR="00817B5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s</w:t>
      </w:r>
      <w:r w:rsidR="003D521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e ante ecumênicas</w:t>
      </w:r>
      <w:r w:rsidR="00817B5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.</w:t>
      </w:r>
      <w:r w:rsidR="00AC131B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Lamentável, pois </w:t>
      </w:r>
      <w:r w:rsidR="00817B5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um dos objetivos da </w:t>
      </w:r>
      <w:r w:rsidR="00AC131B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CF é justamente </w:t>
      </w:r>
      <w:r w:rsidR="003D521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a união das igrejas e </w:t>
      </w:r>
      <w:r w:rsidR="00AC131B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a inclusão</w:t>
      </w:r>
      <w:r w:rsidR="00817B5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="00AC131B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proposta pelo evangelho, em todos os sentidos da vida</w:t>
      </w:r>
      <w:r w:rsidR="00817B5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, </w:t>
      </w:r>
      <w:r w:rsidR="003C316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e reforçada </w:t>
      </w:r>
      <w:r w:rsidR="00817B5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pela carta aos Efésios: </w:t>
      </w:r>
      <w:r w:rsidR="003C316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“</w:t>
      </w:r>
      <w:r w:rsidR="00817B5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do que era dividido, fez uma unidade</w:t>
      </w:r>
      <w:r w:rsidR="003C316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”</w:t>
      </w:r>
      <w:r w:rsidR="00AC131B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. E somente uma religião que tem seu fundamento na justiça é capaz de pensar e agir assim. Vamos propagar, refletir e agir a partir da reflexão ecumênica, dialogal</w:t>
      </w:r>
      <w:r w:rsidR="003C316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,</w:t>
      </w:r>
      <w:r w:rsidR="00AC131B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da CF</w:t>
      </w:r>
      <w:r w:rsidR="003C316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!</w:t>
      </w:r>
    </w:p>
    <w:p w14:paraId="28FF0916" w14:textId="1A95FA1C" w:rsidR="003A7027" w:rsidRDefault="00AC131B" w:rsidP="003A7027">
      <w:pPr>
        <w:spacing w:after="0" w:line="360" w:lineRule="auto"/>
        <w:ind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Ela tem tudo a ver o evangelho</w:t>
      </w:r>
      <w:r w:rsidR="003C316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de hoje</w:t>
      </w:r>
      <w:r w:rsidR="003C316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(</w:t>
      </w:r>
      <w:proofErr w:type="spellStart"/>
      <w:r w:rsidR="003C316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Mt</w:t>
      </w:r>
      <w:proofErr w:type="spellEnd"/>
      <w:r w:rsidR="003C316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6,1-18) que trata da </w:t>
      </w:r>
      <w:r w:rsidR="003A702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oração, esmola e jejum. Sabe por quê? Vejamos. </w:t>
      </w:r>
      <w:bookmarkEnd w:id="0"/>
      <w:r w:rsidR="003A7027">
        <w:rPr>
          <w:rFonts w:ascii="Times New Roman" w:hAnsi="Times New Roman" w:cs="Times New Roman"/>
          <w:sz w:val="24"/>
          <w:szCs w:val="24"/>
        </w:rPr>
        <w:t>A primeira palavra de Jesus é: “Guardai-vos de praticar a vossa justiça”, que algumas bíblias traduzem por religião. E o fazem muito bem. Religião e justiça são sinônimas. Justiça na visão hebraica (</w:t>
      </w:r>
      <w:proofErr w:type="spellStart"/>
      <w:r w:rsidR="003A7027" w:rsidRPr="003A7027">
        <w:rPr>
          <w:rFonts w:ascii="Times New Roman" w:hAnsi="Times New Roman" w:cs="Times New Roman"/>
          <w:i/>
          <w:iCs/>
          <w:sz w:val="24"/>
          <w:szCs w:val="24"/>
        </w:rPr>
        <w:t>Tzd</w:t>
      </w:r>
      <w:r w:rsidR="006F293D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="003A7027" w:rsidRPr="003A7027">
        <w:rPr>
          <w:rFonts w:ascii="Times New Roman" w:hAnsi="Times New Roman" w:cs="Times New Roman"/>
          <w:i/>
          <w:iCs/>
          <w:sz w:val="24"/>
          <w:szCs w:val="24"/>
        </w:rPr>
        <w:t>k</w:t>
      </w:r>
      <w:proofErr w:type="spellEnd"/>
      <w:r w:rsidR="003A7027">
        <w:rPr>
          <w:rFonts w:ascii="Times New Roman" w:hAnsi="Times New Roman" w:cs="Times New Roman"/>
          <w:sz w:val="24"/>
          <w:szCs w:val="24"/>
        </w:rPr>
        <w:t>) é a relação entre pessoas baseada no cumprimento de obrigação imposta. A Lei Judaica</w:t>
      </w:r>
      <w:r w:rsidR="005D777C">
        <w:rPr>
          <w:rFonts w:ascii="Times New Roman" w:hAnsi="Times New Roman" w:cs="Times New Roman"/>
          <w:sz w:val="24"/>
          <w:szCs w:val="24"/>
        </w:rPr>
        <w:t xml:space="preserve">, registrada nos cinco primeiros da </w:t>
      </w:r>
      <w:r w:rsidR="005D777C">
        <w:rPr>
          <w:rFonts w:ascii="Times New Roman" w:hAnsi="Times New Roman" w:cs="Times New Roman"/>
          <w:sz w:val="24"/>
          <w:szCs w:val="24"/>
        </w:rPr>
        <w:lastRenderedPageBreak/>
        <w:t xml:space="preserve">Bíblia, apresenta </w:t>
      </w:r>
      <w:r w:rsidR="003A7027">
        <w:rPr>
          <w:rFonts w:ascii="Times New Roman" w:hAnsi="Times New Roman" w:cs="Times New Roman"/>
          <w:sz w:val="24"/>
          <w:szCs w:val="24"/>
        </w:rPr>
        <w:t>613 preceitos que deviam ser cumpridos para que a religião judaica se realizasse. Daí o pedido de Jesus para que tudo fosse feito</w:t>
      </w:r>
      <w:r w:rsidR="005D777C">
        <w:rPr>
          <w:rFonts w:ascii="Times New Roman" w:hAnsi="Times New Roman" w:cs="Times New Roman"/>
          <w:sz w:val="24"/>
          <w:szCs w:val="24"/>
        </w:rPr>
        <w:t xml:space="preserve">, realizado, mas </w:t>
      </w:r>
      <w:r w:rsidR="003A7027">
        <w:rPr>
          <w:rFonts w:ascii="Times New Roman" w:hAnsi="Times New Roman" w:cs="Times New Roman"/>
          <w:sz w:val="24"/>
          <w:szCs w:val="24"/>
        </w:rPr>
        <w:t xml:space="preserve">em silêncio, às escondidas. </w:t>
      </w:r>
      <w:r w:rsidR="005D777C">
        <w:rPr>
          <w:rFonts w:ascii="Times New Roman" w:hAnsi="Times New Roman" w:cs="Times New Roman"/>
          <w:sz w:val="24"/>
          <w:szCs w:val="24"/>
        </w:rPr>
        <w:t>O que importa é a fidelidade</w:t>
      </w:r>
      <w:r w:rsidR="00FD1954">
        <w:rPr>
          <w:rFonts w:ascii="Times New Roman" w:hAnsi="Times New Roman" w:cs="Times New Roman"/>
          <w:sz w:val="24"/>
          <w:szCs w:val="24"/>
        </w:rPr>
        <w:t xml:space="preserve"> e não as vãs orações. </w:t>
      </w:r>
    </w:p>
    <w:p w14:paraId="5B0C48AA" w14:textId="2063FED8" w:rsidR="003A7027" w:rsidRDefault="003A7027" w:rsidP="003A7027">
      <w:pPr>
        <w:spacing w:after="0" w:line="360" w:lineRule="auto"/>
        <w:ind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DD9">
        <w:rPr>
          <w:rFonts w:ascii="Times New Roman" w:hAnsi="Times New Roman" w:cs="Times New Roman"/>
          <w:sz w:val="24"/>
          <w:szCs w:val="24"/>
        </w:rPr>
        <w:t>Jesus, seguindo a tradição judaica, coloca para os seus ouvintes três modos de viver a justiça</w:t>
      </w:r>
      <w:r w:rsidR="005D777C">
        <w:rPr>
          <w:rFonts w:ascii="Times New Roman" w:hAnsi="Times New Roman" w:cs="Times New Roman"/>
          <w:sz w:val="24"/>
          <w:szCs w:val="24"/>
        </w:rPr>
        <w:t>/religião</w:t>
      </w:r>
      <w:r w:rsidRPr="00754DD9">
        <w:rPr>
          <w:rFonts w:ascii="Times New Roman" w:hAnsi="Times New Roman" w:cs="Times New Roman"/>
          <w:sz w:val="24"/>
          <w:szCs w:val="24"/>
        </w:rPr>
        <w:t xml:space="preserve">: esmola, oração e o jejum. Ele se inspirou no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754DD9">
        <w:rPr>
          <w:rFonts w:ascii="Times New Roman" w:hAnsi="Times New Roman" w:cs="Times New Roman"/>
          <w:i/>
          <w:iCs/>
          <w:sz w:val="24"/>
          <w:szCs w:val="24"/>
        </w:rPr>
        <w:t>Escuta, ó Israel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” </w:t>
      </w:r>
      <w:r w:rsidR="005D777C">
        <w:rPr>
          <w:rFonts w:ascii="Times New Roman" w:hAnsi="Times New Roman" w:cs="Times New Roman"/>
          <w:sz w:val="24"/>
          <w:szCs w:val="24"/>
        </w:rPr>
        <w:t>ou</w:t>
      </w:r>
      <w:r w:rsidRPr="0008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15E0">
        <w:rPr>
          <w:rFonts w:ascii="Times New Roman" w:hAnsi="Times New Roman" w:cs="Times New Roman"/>
          <w:i/>
          <w:iCs/>
          <w:sz w:val="24"/>
          <w:szCs w:val="24"/>
        </w:rPr>
        <w:t>Shemá</w:t>
      </w:r>
      <w:proofErr w:type="spellEnd"/>
      <w:r w:rsidRPr="000828D8">
        <w:rPr>
          <w:rFonts w:ascii="Times New Roman" w:hAnsi="Times New Roman" w:cs="Times New Roman"/>
          <w:sz w:val="24"/>
          <w:szCs w:val="24"/>
        </w:rPr>
        <w:t xml:space="preserve"> </w:t>
      </w:r>
      <w:r w:rsidR="005D777C">
        <w:rPr>
          <w:rFonts w:ascii="Times New Roman" w:hAnsi="Times New Roman" w:cs="Times New Roman"/>
          <w:sz w:val="24"/>
          <w:szCs w:val="24"/>
        </w:rPr>
        <w:t xml:space="preserve">Israel, </w:t>
      </w:r>
      <w:r w:rsidRPr="000828D8">
        <w:rPr>
          <w:rFonts w:ascii="Times New Roman" w:hAnsi="Times New Roman" w:cs="Times New Roman"/>
          <w:sz w:val="24"/>
          <w:szCs w:val="24"/>
        </w:rPr>
        <w:t xml:space="preserve">que é a </w:t>
      </w:r>
      <w:r w:rsidR="005D777C">
        <w:rPr>
          <w:rFonts w:ascii="Times New Roman" w:hAnsi="Times New Roman" w:cs="Times New Roman"/>
          <w:sz w:val="24"/>
          <w:szCs w:val="24"/>
        </w:rPr>
        <w:t xml:space="preserve">máxima </w:t>
      </w:r>
      <w:r w:rsidRPr="000828D8">
        <w:rPr>
          <w:rFonts w:ascii="Times New Roman" w:hAnsi="Times New Roman" w:cs="Times New Roman"/>
          <w:sz w:val="24"/>
          <w:szCs w:val="24"/>
        </w:rPr>
        <w:t>religião judaica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proofErr w:type="spellStart"/>
      <w:r w:rsidRPr="00754DD9">
        <w:rPr>
          <w:rFonts w:ascii="Times New Roman" w:hAnsi="Times New Roman" w:cs="Times New Roman"/>
          <w:sz w:val="24"/>
          <w:szCs w:val="24"/>
        </w:rPr>
        <w:t>Dt</w:t>
      </w:r>
      <w:proofErr w:type="spellEnd"/>
      <w:r w:rsidRPr="00754DD9">
        <w:rPr>
          <w:rFonts w:ascii="Times New Roman" w:hAnsi="Times New Roman" w:cs="Times New Roman"/>
          <w:sz w:val="24"/>
          <w:szCs w:val="24"/>
        </w:rPr>
        <w:t xml:space="preserve"> 6,4-9</w:t>
      </w:r>
      <w:r>
        <w:rPr>
          <w:rFonts w:ascii="Times New Roman" w:hAnsi="Times New Roman" w:cs="Times New Roman"/>
          <w:sz w:val="24"/>
          <w:szCs w:val="24"/>
        </w:rPr>
        <w:t>)</w:t>
      </w:r>
      <w:r w:rsidR="005D777C">
        <w:rPr>
          <w:rFonts w:ascii="Times New Roman" w:hAnsi="Times New Roman" w:cs="Times New Roman"/>
          <w:sz w:val="24"/>
          <w:szCs w:val="24"/>
        </w:rPr>
        <w:t xml:space="preserve">: amar a Deus com </w:t>
      </w:r>
      <w:r w:rsidRPr="00754DD9">
        <w:rPr>
          <w:rFonts w:ascii="Times New Roman" w:hAnsi="Times New Roman" w:cs="Times New Roman"/>
          <w:sz w:val="24"/>
          <w:szCs w:val="24"/>
        </w:rPr>
        <w:t xml:space="preserve">todo o </w:t>
      </w:r>
      <w:r w:rsidR="005D777C">
        <w:rPr>
          <w:rFonts w:ascii="Times New Roman" w:hAnsi="Times New Roman" w:cs="Times New Roman"/>
          <w:sz w:val="24"/>
          <w:szCs w:val="24"/>
        </w:rPr>
        <w:t>c</w:t>
      </w:r>
      <w:r w:rsidRPr="00754DD9">
        <w:rPr>
          <w:rFonts w:ascii="Times New Roman" w:hAnsi="Times New Roman" w:cs="Times New Roman"/>
          <w:sz w:val="24"/>
          <w:szCs w:val="24"/>
        </w:rPr>
        <w:t xml:space="preserve">oração, </w:t>
      </w:r>
      <w:r w:rsidR="005D777C">
        <w:rPr>
          <w:rFonts w:ascii="Times New Roman" w:hAnsi="Times New Roman" w:cs="Times New Roman"/>
          <w:sz w:val="24"/>
          <w:szCs w:val="24"/>
        </w:rPr>
        <w:t>a</w:t>
      </w:r>
      <w:r w:rsidRPr="00754DD9">
        <w:rPr>
          <w:rFonts w:ascii="Times New Roman" w:hAnsi="Times New Roman" w:cs="Times New Roman"/>
          <w:sz w:val="24"/>
          <w:szCs w:val="24"/>
        </w:rPr>
        <w:t xml:space="preserve"> alma e as posses.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777C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 xml:space="preserve">Israel </w:t>
      </w:r>
      <w:r w:rsidR="005D777C">
        <w:rPr>
          <w:rFonts w:ascii="Times New Roman" w:hAnsi="Times New Roman" w:cs="Times New Roman"/>
          <w:sz w:val="24"/>
          <w:szCs w:val="24"/>
        </w:rPr>
        <w:t xml:space="preserve">do </w:t>
      </w:r>
      <w:proofErr w:type="spellStart"/>
      <w:r w:rsidR="005D777C" w:rsidRPr="005D777C">
        <w:rPr>
          <w:rFonts w:ascii="Times New Roman" w:hAnsi="Times New Roman" w:cs="Times New Roman"/>
          <w:i/>
          <w:iCs/>
          <w:sz w:val="24"/>
          <w:szCs w:val="24"/>
        </w:rPr>
        <w:t>Shemá</w:t>
      </w:r>
      <w:proofErr w:type="spellEnd"/>
      <w:r w:rsidR="005D77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é o outro que deve ser cuidado a partir da justiça</w:t>
      </w:r>
      <w:r w:rsidR="005D777C">
        <w:rPr>
          <w:rFonts w:ascii="Times New Roman" w:hAnsi="Times New Roman" w:cs="Times New Roman"/>
          <w:sz w:val="24"/>
          <w:szCs w:val="24"/>
        </w:rPr>
        <w:t>/religião</w:t>
      </w:r>
      <w:r>
        <w:rPr>
          <w:rFonts w:ascii="Times New Roman" w:hAnsi="Times New Roman" w:cs="Times New Roman"/>
          <w:sz w:val="24"/>
          <w:szCs w:val="24"/>
        </w:rPr>
        <w:t xml:space="preserve"> com esmola, oração e jejum. </w:t>
      </w:r>
    </w:p>
    <w:p w14:paraId="014C7A07" w14:textId="72459173" w:rsidR="003A7027" w:rsidRDefault="003A7027" w:rsidP="003A7027">
      <w:pPr>
        <w:spacing w:after="0" w:line="360" w:lineRule="auto"/>
        <w:ind w:right="-143" w:firstLine="709"/>
        <w:jc w:val="both"/>
        <w:rPr>
          <w:rFonts w:ascii="TimesNewRomanPSMT" w:hAnsi="TimesNewRomanPSMT" w:cs="TimesNewRomanPSMT"/>
        </w:rPr>
      </w:pPr>
      <w:r w:rsidRPr="00754DD9">
        <w:rPr>
          <w:rFonts w:ascii="Times New Roman" w:hAnsi="Times New Roman" w:cs="Times New Roman"/>
          <w:sz w:val="24"/>
          <w:szCs w:val="24"/>
        </w:rPr>
        <w:t>A oração corresponde ao coração. No judaísmo, liturgia é o serviço do coração. Cada judeu é chamado a amar a Deus com todo o seu coração.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4DD9">
        <w:rPr>
          <w:rFonts w:ascii="Times New Roman" w:hAnsi="Times New Roman" w:cs="Times New Roman"/>
          <w:sz w:val="24"/>
          <w:szCs w:val="24"/>
        </w:rPr>
        <w:t xml:space="preserve">A oração nos coloca no caminho da santificação. E não basta santificar os outros, é preciso também que eu me santifique através do encontro com Deus. </w:t>
      </w:r>
      <w:r>
        <w:rPr>
          <w:rFonts w:ascii="Times New Roman" w:hAnsi="Times New Roman" w:cs="Times New Roman"/>
          <w:sz w:val="24"/>
          <w:szCs w:val="24"/>
        </w:rPr>
        <w:t>Olhando o convite de Jesus para rezar no quarto, fico pens</w:t>
      </w:r>
      <w:r w:rsidR="00B22933">
        <w:rPr>
          <w:rFonts w:ascii="Times New Roman" w:hAnsi="Times New Roman" w:cs="Times New Roman"/>
          <w:sz w:val="24"/>
          <w:szCs w:val="24"/>
        </w:rPr>
        <w:t>ando n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B22933">
        <w:rPr>
          <w:rFonts w:ascii="Times New Roman" w:hAnsi="Times New Roman" w:cs="Times New Roman"/>
          <w:sz w:val="24"/>
          <w:szCs w:val="24"/>
        </w:rPr>
        <w:t>mod</w:t>
      </w:r>
      <w:r>
        <w:rPr>
          <w:rFonts w:ascii="Times New Roman" w:hAnsi="Times New Roman" w:cs="Times New Roman"/>
          <w:sz w:val="24"/>
          <w:szCs w:val="24"/>
        </w:rPr>
        <w:t>o como rezamos. Não seria melhor re</w:t>
      </w:r>
      <w:r>
        <w:rPr>
          <w:rFonts w:ascii="TimesNewRomanPSMT" w:hAnsi="TimesNewRomanPSMT" w:cs="TimesNewRomanPSMT"/>
        </w:rPr>
        <w:t>zar menos Pais-</w:t>
      </w:r>
      <w:r w:rsidR="00E40992">
        <w:rPr>
          <w:rFonts w:ascii="TimesNewRomanPSMT" w:hAnsi="TimesNewRomanPSMT" w:cs="TimesNewRomanPSMT"/>
        </w:rPr>
        <w:t>N</w:t>
      </w:r>
      <w:r>
        <w:rPr>
          <w:rFonts w:ascii="TimesNewRomanPSMT" w:hAnsi="TimesNewRomanPSMT" w:cs="TimesNewRomanPSMT"/>
        </w:rPr>
        <w:t xml:space="preserve">ossos e Ave-Marias, como os papagaios que </w:t>
      </w:r>
      <w:r w:rsidR="00E40992">
        <w:rPr>
          <w:rFonts w:ascii="TimesNewRomanPSMT" w:hAnsi="TimesNewRomanPSMT" w:cs="TimesNewRomanPSMT"/>
        </w:rPr>
        <w:t xml:space="preserve">só </w:t>
      </w:r>
      <w:r>
        <w:rPr>
          <w:rFonts w:ascii="TimesNewRomanPSMT" w:hAnsi="TimesNewRomanPSMT" w:cs="TimesNewRomanPSMT"/>
        </w:rPr>
        <w:t>repetem, e fazer mais a oração do silêncio, da escuta, da meditação</w:t>
      </w:r>
      <w:r w:rsidR="00E40992">
        <w:rPr>
          <w:rFonts w:ascii="TimesNewRomanPSMT" w:hAnsi="TimesNewRomanPSMT" w:cs="TimesNewRomanPSMT"/>
        </w:rPr>
        <w:t>?</w:t>
      </w:r>
      <w:r>
        <w:rPr>
          <w:rFonts w:ascii="TimesNewRomanPSMT" w:hAnsi="TimesNewRomanPSMT" w:cs="TimesNewRomanPSMT"/>
        </w:rPr>
        <w:t xml:space="preserve"> Aprenda a rezar meditando. Vai fazer muito bem para a alma e suas relações.</w:t>
      </w:r>
    </w:p>
    <w:p w14:paraId="6DF210F8" w14:textId="3650CEDC" w:rsidR="003A7027" w:rsidRDefault="003A7027" w:rsidP="003A7027">
      <w:pPr>
        <w:spacing w:after="0" w:line="360" w:lineRule="auto"/>
        <w:ind w:right="-143" w:firstLine="709"/>
        <w:jc w:val="both"/>
        <w:rPr>
          <w:rFonts w:ascii="TimesNewRomanPSMT" w:hAnsi="TimesNewRomanPSMT" w:cs="TimesNewRomanPSMT"/>
        </w:rPr>
      </w:pPr>
      <w:r w:rsidRPr="00754DD9">
        <w:rPr>
          <w:rFonts w:ascii="Times New Roman" w:hAnsi="Times New Roman" w:cs="Times New Roman"/>
          <w:sz w:val="24"/>
          <w:szCs w:val="24"/>
        </w:rPr>
        <w:t xml:space="preserve">O jejum é a aflição da alma, que sacrifica </w:t>
      </w:r>
      <w:r w:rsidR="00E40992">
        <w:rPr>
          <w:rFonts w:ascii="Times New Roman" w:hAnsi="Times New Roman" w:cs="Times New Roman"/>
          <w:sz w:val="24"/>
          <w:szCs w:val="24"/>
        </w:rPr>
        <w:t xml:space="preserve">a </w:t>
      </w:r>
      <w:r w:rsidRPr="00754DD9">
        <w:rPr>
          <w:rFonts w:ascii="Times New Roman" w:hAnsi="Times New Roman" w:cs="Times New Roman"/>
          <w:sz w:val="24"/>
          <w:szCs w:val="24"/>
        </w:rPr>
        <w:t xml:space="preserve">si mesma </w:t>
      </w:r>
      <w:r>
        <w:rPr>
          <w:rFonts w:ascii="Times New Roman" w:hAnsi="Times New Roman" w:cs="Times New Roman"/>
          <w:sz w:val="24"/>
          <w:szCs w:val="24"/>
        </w:rPr>
        <w:t xml:space="preserve">em sintonia com o corpo e </w:t>
      </w:r>
      <w:r w:rsidR="005D777C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justiça da religião. </w:t>
      </w:r>
      <w:r w:rsidRPr="00754DD9">
        <w:rPr>
          <w:rFonts w:ascii="Times New Roman" w:hAnsi="Times New Roman" w:cs="Times New Roman"/>
          <w:sz w:val="24"/>
          <w:szCs w:val="24"/>
        </w:rPr>
        <w:t>Os judeus têm a tradição de fazer jejuns públicos de caráter penitencial</w:t>
      </w:r>
      <w:r>
        <w:rPr>
          <w:rFonts w:ascii="Times New Roman" w:hAnsi="Times New Roman" w:cs="Times New Roman"/>
          <w:sz w:val="24"/>
          <w:szCs w:val="24"/>
        </w:rPr>
        <w:t xml:space="preserve"> para exercitar o perdão. </w:t>
      </w:r>
      <w:r w:rsidRPr="00DA4B00">
        <w:rPr>
          <w:rFonts w:ascii="TimesNewRomanPSMT" w:hAnsi="TimesNewRomanPSMT" w:cs="TimesNewRomanPSMT"/>
          <w:sz w:val="24"/>
          <w:szCs w:val="24"/>
        </w:rPr>
        <w:t xml:space="preserve">Jejuar é treinar o domínio do corpo, é questão de serenidade corporal e não </w:t>
      </w:r>
      <w:r>
        <w:rPr>
          <w:rFonts w:ascii="TimesNewRomanPSMT" w:hAnsi="TimesNewRomanPSMT" w:cs="TimesNewRomanPSMT"/>
          <w:sz w:val="24"/>
          <w:szCs w:val="24"/>
        </w:rPr>
        <w:t xml:space="preserve">o de </w:t>
      </w:r>
      <w:r w:rsidRPr="00DA4B00">
        <w:rPr>
          <w:rFonts w:ascii="TimesNewRomanPSMT" w:hAnsi="TimesNewRomanPSMT" w:cs="TimesNewRomanPSMT"/>
          <w:sz w:val="24"/>
          <w:szCs w:val="24"/>
        </w:rPr>
        <w:t>dar forma ao corpo com jejuns intermitentes. Jejuar é eu ser mais para que o outro seja melhor.</w:t>
      </w:r>
      <w:r>
        <w:rPr>
          <w:rFonts w:ascii="TimesNewRomanPSMT" w:hAnsi="TimesNewRomanPSMT" w:cs="TimesNewRomanPSMT"/>
          <w:sz w:val="24"/>
          <w:szCs w:val="24"/>
        </w:rPr>
        <w:t xml:space="preserve"> É colocar o nosso corpo a serviço do outro, da justiça. </w:t>
      </w:r>
      <w:r w:rsidR="005D777C">
        <w:rPr>
          <w:rFonts w:ascii="TimesNewRomanPSMT" w:hAnsi="TimesNewRomanPSMT" w:cs="TimesNewRomanPSMT"/>
          <w:sz w:val="24"/>
          <w:szCs w:val="24"/>
        </w:rPr>
        <w:t xml:space="preserve">Pense em </w:t>
      </w:r>
      <w:r w:rsidR="005D777C">
        <w:rPr>
          <w:rFonts w:ascii="TimesNewRomanPSMT" w:hAnsi="TimesNewRomanPSMT" w:cs="TimesNewRomanPSMT"/>
        </w:rPr>
        <w:t>j</w:t>
      </w:r>
      <w:r>
        <w:rPr>
          <w:rFonts w:ascii="TimesNewRomanPSMT" w:hAnsi="TimesNewRomanPSMT" w:cs="TimesNewRomanPSMT"/>
        </w:rPr>
        <w:t xml:space="preserve">ejuar não de comida, mas de brigas, ódios e desavenças. </w:t>
      </w:r>
    </w:p>
    <w:p w14:paraId="33FC7B74" w14:textId="44FB50EE" w:rsidR="00F06AB1" w:rsidRDefault="003A7027" w:rsidP="003A7027">
      <w:pPr>
        <w:spacing w:after="0" w:line="360" w:lineRule="auto"/>
        <w:ind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DD9">
        <w:rPr>
          <w:rFonts w:ascii="Times New Roman" w:hAnsi="Times New Roman" w:cs="Times New Roman"/>
          <w:sz w:val="24"/>
          <w:szCs w:val="24"/>
        </w:rPr>
        <w:t>A esmola corresponde às posses</w:t>
      </w:r>
      <w:r w:rsidR="005D777C">
        <w:rPr>
          <w:rFonts w:ascii="Times New Roman" w:hAnsi="Times New Roman" w:cs="Times New Roman"/>
          <w:sz w:val="24"/>
          <w:szCs w:val="24"/>
        </w:rPr>
        <w:t xml:space="preserve">, os bens que devem ser colocados a </w:t>
      </w:r>
      <w:r w:rsidRPr="00754DD9">
        <w:rPr>
          <w:rFonts w:ascii="Times New Roman" w:hAnsi="Times New Roman" w:cs="Times New Roman"/>
          <w:sz w:val="24"/>
          <w:szCs w:val="24"/>
        </w:rPr>
        <w:t xml:space="preserve">serviço do empobrecido. Em hebraico, esmola se diz </w:t>
      </w:r>
      <w:proofErr w:type="spellStart"/>
      <w:r w:rsidRPr="00754DD9">
        <w:rPr>
          <w:rFonts w:ascii="Times New Roman" w:hAnsi="Times New Roman" w:cs="Times New Roman"/>
          <w:i/>
          <w:iCs/>
          <w:sz w:val="24"/>
          <w:szCs w:val="24"/>
        </w:rPr>
        <w:t>Tzedakah</w:t>
      </w:r>
      <w:proofErr w:type="spellEnd"/>
      <w:r w:rsidRPr="00754DD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54DD9">
        <w:rPr>
          <w:rFonts w:ascii="Times New Roman" w:hAnsi="Times New Roman" w:cs="Times New Roman"/>
          <w:sz w:val="24"/>
          <w:szCs w:val="24"/>
        </w:rPr>
        <w:t>e justiça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54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4DD9">
        <w:rPr>
          <w:rFonts w:ascii="Times New Roman" w:hAnsi="Times New Roman" w:cs="Times New Roman"/>
          <w:i/>
          <w:iCs/>
          <w:sz w:val="24"/>
          <w:szCs w:val="24"/>
        </w:rPr>
        <w:t>Tzedek</w:t>
      </w:r>
      <w:proofErr w:type="spellEnd"/>
      <w:r w:rsidRPr="00754DD9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754DD9">
        <w:rPr>
          <w:rFonts w:ascii="Times New Roman" w:hAnsi="Times New Roman" w:cs="Times New Roman"/>
          <w:sz w:val="24"/>
          <w:szCs w:val="24"/>
        </w:rPr>
        <w:t xml:space="preserve"> Esmola deriva de Justiça. Dar esmola significa cumprir a </w:t>
      </w:r>
      <w:r w:rsidRPr="00754DD9">
        <w:rPr>
          <w:rFonts w:ascii="Times New Roman" w:hAnsi="Times New Roman" w:cs="Times New Roman"/>
          <w:i/>
          <w:sz w:val="24"/>
          <w:szCs w:val="24"/>
        </w:rPr>
        <w:t>Torá</w:t>
      </w:r>
      <w:r w:rsidRPr="00754DD9">
        <w:rPr>
          <w:rFonts w:ascii="Times New Roman" w:hAnsi="Times New Roman" w:cs="Times New Roman"/>
          <w:sz w:val="24"/>
          <w:szCs w:val="24"/>
        </w:rPr>
        <w:t>, isto é, fazer justiça</w:t>
      </w:r>
      <w:r>
        <w:rPr>
          <w:rFonts w:ascii="Times New Roman" w:hAnsi="Times New Roman" w:cs="Times New Roman"/>
          <w:sz w:val="24"/>
          <w:szCs w:val="24"/>
        </w:rPr>
        <w:t>, distribuir os bens materiais</w:t>
      </w:r>
      <w:r w:rsidRPr="00754DD9">
        <w:rPr>
          <w:rFonts w:ascii="Times New Roman" w:hAnsi="Times New Roman" w:cs="Times New Roman"/>
          <w:sz w:val="24"/>
          <w:szCs w:val="24"/>
        </w:rPr>
        <w:t xml:space="preserve">. Quando um judeu pobre gritava pelas ruas </w:t>
      </w:r>
      <w:proofErr w:type="spellStart"/>
      <w:r w:rsidRPr="00754DD9">
        <w:rPr>
          <w:rFonts w:ascii="Times New Roman" w:hAnsi="Times New Roman" w:cs="Times New Roman"/>
          <w:i/>
          <w:iCs/>
          <w:sz w:val="24"/>
          <w:szCs w:val="24"/>
        </w:rPr>
        <w:t>Tsedakah</w:t>
      </w:r>
      <w:proofErr w:type="spellEnd"/>
      <w:r w:rsidRPr="00754DD9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754DD9">
        <w:rPr>
          <w:rFonts w:ascii="Times New Roman" w:hAnsi="Times New Roman" w:cs="Times New Roman"/>
          <w:sz w:val="24"/>
          <w:szCs w:val="24"/>
        </w:rPr>
        <w:t xml:space="preserve">todos entendiam: “Faça justiça!  Cumpra a </w:t>
      </w:r>
      <w:r w:rsidRPr="00754DD9">
        <w:rPr>
          <w:rFonts w:ascii="Times New Roman" w:hAnsi="Times New Roman" w:cs="Times New Roman"/>
          <w:i/>
          <w:sz w:val="24"/>
          <w:szCs w:val="24"/>
        </w:rPr>
        <w:t>Torá</w:t>
      </w:r>
      <w:r w:rsidRPr="00754DD9">
        <w:rPr>
          <w:rFonts w:ascii="Times New Roman" w:hAnsi="Times New Roman" w:cs="Times New Roman"/>
          <w:sz w:val="24"/>
          <w:szCs w:val="24"/>
        </w:rPr>
        <w:t xml:space="preserve">!” E esse grito incomodava qualquer judeu piedoso. A </w:t>
      </w:r>
      <w:r w:rsidRPr="00754DD9">
        <w:rPr>
          <w:rFonts w:ascii="Times New Roman" w:hAnsi="Times New Roman" w:cs="Times New Roman"/>
          <w:i/>
          <w:sz w:val="24"/>
          <w:szCs w:val="24"/>
        </w:rPr>
        <w:t>Torá</w:t>
      </w:r>
      <w:r w:rsidRPr="00754DD9">
        <w:rPr>
          <w:rFonts w:ascii="Times New Roman" w:hAnsi="Times New Roman" w:cs="Times New Roman"/>
          <w:sz w:val="24"/>
          <w:szCs w:val="24"/>
        </w:rPr>
        <w:t>, a Lei de Deus, não estava sendo cumprida</w:t>
      </w:r>
      <w:r>
        <w:rPr>
          <w:rFonts w:ascii="Times New Roman" w:hAnsi="Times New Roman" w:cs="Times New Roman"/>
          <w:sz w:val="24"/>
          <w:szCs w:val="24"/>
        </w:rPr>
        <w:t xml:space="preserve">. Portanto, a religião não estava sendo vivida. Não tem nada </w:t>
      </w:r>
      <w:r w:rsidR="00E40992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ver com o dar esmola na nossa visão cristã agostiniana. </w:t>
      </w:r>
      <w:r w:rsidRPr="00754DD9">
        <w:rPr>
          <w:rFonts w:ascii="Times New Roman" w:hAnsi="Times New Roman" w:cs="Times New Roman"/>
          <w:sz w:val="24"/>
          <w:szCs w:val="24"/>
        </w:rPr>
        <w:t xml:space="preserve">Viver de modo justo na relação com as pessoas é fazer </w:t>
      </w:r>
      <w:r>
        <w:rPr>
          <w:rFonts w:ascii="Times New Roman" w:hAnsi="Times New Roman" w:cs="Times New Roman"/>
          <w:sz w:val="24"/>
          <w:szCs w:val="24"/>
        </w:rPr>
        <w:t>esmola.</w:t>
      </w:r>
      <w:r w:rsidRPr="00754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Esmola é um gesto de solidariedade. Quando morre</w:t>
      </w:r>
      <w:r w:rsidR="00F06AB1">
        <w:rPr>
          <w:rFonts w:ascii="Times New Roman" w:hAnsi="Times New Roman" w:cs="Times New Roman"/>
          <w:sz w:val="24"/>
          <w:szCs w:val="24"/>
        </w:rPr>
        <w:t xml:space="preserve"> um judeu</w:t>
      </w:r>
      <w:r>
        <w:rPr>
          <w:rFonts w:ascii="Times New Roman" w:hAnsi="Times New Roman" w:cs="Times New Roman"/>
          <w:sz w:val="24"/>
          <w:szCs w:val="24"/>
        </w:rPr>
        <w:t xml:space="preserve">, ele não mais pode fazer justiça, mas seus descendentes podem e devem fazer em nome dele. </w:t>
      </w:r>
    </w:p>
    <w:p w14:paraId="7A81DD4C" w14:textId="514094DA" w:rsidR="003A7027" w:rsidRDefault="003A7027" w:rsidP="00F06AB1">
      <w:pPr>
        <w:spacing w:after="0" w:line="360" w:lineRule="auto"/>
        <w:ind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Fazer esmola</w:t>
      </w:r>
      <w:r w:rsidR="008E7D77">
        <w:rPr>
          <w:rFonts w:ascii="TimesNewRomanPSMT" w:hAnsi="TimesNewRomanPSMT" w:cs="TimesNewRomanPSMT"/>
          <w:sz w:val="24"/>
          <w:szCs w:val="24"/>
        </w:rPr>
        <w:t xml:space="preserve"> é</w:t>
      </w:r>
      <w:r>
        <w:rPr>
          <w:rFonts w:ascii="TimesNewRomanPSMT" w:hAnsi="TimesNewRomanPSMT" w:cs="TimesNewRomanPSMT"/>
          <w:sz w:val="24"/>
          <w:szCs w:val="24"/>
        </w:rPr>
        <w:t xml:space="preserve"> fazer justiça num país chamado Brasil, onde 0,2</w:t>
      </w:r>
      <w:r w:rsidR="00F06AB1">
        <w:rPr>
          <w:rFonts w:ascii="TimesNewRomanPSMT" w:hAnsi="TimesNewRomanPSMT" w:cs="TimesNewRomanPSMT"/>
          <w:sz w:val="24"/>
          <w:szCs w:val="24"/>
        </w:rPr>
        <w:t>%</w:t>
      </w:r>
      <w:r>
        <w:rPr>
          <w:rFonts w:ascii="TimesNewRomanPSMT" w:hAnsi="TimesNewRomanPSMT" w:cs="TimesNewRomanPSMT"/>
          <w:sz w:val="24"/>
          <w:szCs w:val="24"/>
        </w:rPr>
        <w:t xml:space="preserve"> da população detém 40,8</w:t>
      </w:r>
      <w:r w:rsidR="00F06AB1">
        <w:rPr>
          <w:rFonts w:ascii="TimesNewRomanPSMT" w:hAnsi="TimesNewRomanPSMT" w:cs="TimesNewRomanPSMT"/>
          <w:sz w:val="24"/>
          <w:szCs w:val="24"/>
        </w:rPr>
        <w:t>%</w:t>
      </w:r>
      <w:r>
        <w:rPr>
          <w:rFonts w:ascii="TimesNewRomanPSMT" w:hAnsi="TimesNewRomanPSMT" w:cs="TimesNewRomanPSMT"/>
          <w:sz w:val="24"/>
          <w:szCs w:val="24"/>
        </w:rPr>
        <w:t xml:space="preserve"> das riquezas e 50</w:t>
      </w:r>
      <w:r w:rsidR="00F06AB1">
        <w:rPr>
          <w:rFonts w:ascii="TimesNewRomanPSMT" w:hAnsi="TimesNewRomanPSMT" w:cs="TimesNewRomanPSMT"/>
          <w:sz w:val="24"/>
          <w:szCs w:val="24"/>
        </w:rPr>
        <w:t>%</w:t>
      </w:r>
      <w:r w:rsidR="00CF2167">
        <w:rPr>
          <w:rFonts w:ascii="TimesNewRomanPSMT" w:hAnsi="TimesNewRomanPSMT" w:cs="TimesNewRomanPSMT"/>
          <w:sz w:val="24"/>
          <w:szCs w:val="24"/>
        </w:rPr>
        <w:t>,</w:t>
      </w:r>
      <w:r>
        <w:rPr>
          <w:rFonts w:ascii="TimesNewRomanPSMT" w:hAnsi="TimesNewRomanPSMT" w:cs="TimesNewRomanPSMT"/>
          <w:sz w:val="24"/>
          <w:szCs w:val="24"/>
        </w:rPr>
        <w:t xml:space="preserve"> somente 2</w:t>
      </w:r>
      <w:r w:rsidR="00F06AB1">
        <w:rPr>
          <w:rFonts w:ascii="TimesNewRomanPSMT" w:hAnsi="TimesNewRomanPSMT" w:cs="TimesNewRomanPSMT"/>
          <w:sz w:val="24"/>
          <w:szCs w:val="24"/>
        </w:rPr>
        <w:t>%</w:t>
      </w:r>
      <w:r>
        <w:rPr>
          <w:rFonts w:ascii="TimesNewRomanPSMT" w:hAnsi="TimesNewRomanPSMT" w:cs="TimesNewRomanPSMT"/>
          <w:sz w:val="24"/>
          <w:szCs w:val="24"/>
        </w:rPr>
        <w:t>. A pandemia fez aumentar essa diferença. Estudos mostram que os mais ricos já saíram da crise econômica</w:t>
      </w:r>
      <w:r w:rsidR="00F06AB1">
        <w:rPr>
          <w:rFonts w:ascii="TimesNewRomanPSMT" w:hAnsi="TimesNewRomanPSMT" w:cs="TimesNewRomanPSMT"/>
          <w:sz w:val="24"/>
          <w:szCs w:val="24"/>
        </w:rPr>
        <w:t xml:space="preserve"> provocada pela pandemia</w:t>
      </w:r>
      <w:r>
        <w:rPr>
          <w:rFonts w:ascii="TimesNewRomanPSMT" w:hAnsi="TimesNewRomanPSMT" w:cs="TimesNewRomanPSMT"/>
          <w:sz w:val="24"/>
          <w:szCs w:val="24"/>
        </w:rPr>
        <w:t xml:space="preserve">. </w:t>
      </w:r>
      <w:r>
        <w:rPr>
          <w:rFonts w:ascii="TimesNewRomanPSMT" w:hAnsi="TimesNewRomanPSMT" w:cs="TimesNewRomanPSMT"/>
          <w:sz w:val="24"/>
          <w:szCs w:val="24"/>
        </w:rPr>
        <w:lastRenderedPageBreak/>
        <w:t>Os pobres levarão dez anos para sair d</w:t>
      </w:r>
      <w:r w:rsidR="00F06AB1">
        <w:rPr>
          <w:rFonts w:ascii="TimesNewRomanPSMT" w:hAnsi="TimesNewRomanPSMT" w:cs="TimesNewRomanPSMT"/>
          <w:sz w:val="24"/>
          <w:szCs w:val="24"/>
        </w:rPr>
        <w:t>e</w:t>
      </w:r>
      <w:r w:rsidR="00521411">
        <w:rPr>
          <w:rFonts w:ascii="TimesNewRomanPSMT" w:hAnsi="TimesNewRomanPSMT" w:cs="TimesNewRomanPSMT"/>
          <w:sz w:val="24"/>
          <w:szCs w:val="24"/>
        </w:rPr>
        <w:t>la.</w:t>
      </w:r>
      <w:r>
        <w:rPr>
          <w:rFonts w:ascii="TimesNewRomanPSMT" w:hAnsi="TimesNewRomanPSMT" w:cs="TimesNewRomanPSMT"/>
          <w:sz w:val="24"/>
          <w:szCs w:val="24"/>
        </w:rPr>
        <w:t xml:space="preserve"> Fazer esmolar é olhar para a nossa sociedade marcada pelas injustiças sociais</w:t>
      </w:r>
      <w:r w:rsidR="00CF2167">
        <w:rPr>
          <w:rFonts w:ascii="TimesNewRomanPSMT" w:hAnsi="TimesNewRomanPSMT" w:cs="TimesNewRomanPSMT"/>
          <w:sz w:val="24"/>
          <w:szCs w:val="24"/>
        </w:rPr>
        <w:t xml:space="preserve">, </w:t>
      </w:r>
      <w:r>
        <w:rPr>
          <w:rFonts w:ascii="TimesNewRomanPSMT" w:hAnsi="TimesNewRomanPSMT" w:cs="TimesNewRomanPSMT"/>
          <w:sz w:val="24"/>
          <w:szCs w:val="24"/>
        </w:rPr>
        <w:t>enferma, violenta, dividida, religiosamente instrumentalizada, fragili</w:t>
      </w:r>
      <w:r w:rsidR="00CF2167">
        <w:rPr>
          <w:rFonts w:ascii="TimesNewRomanPSMT" w:hAnsi="TimesNewRomanPSMT" w:cs="TimesNewRomanPSMT"/>
          <w:sz w:val="24"/>
          <w:szCs w:val="24"/>
        </w:rPr>
        <w:t xml:space="preserve">zada </w:t>
      </w:r>
      <w:r>
        <w:rPr>
          <w:rFonts w:ascii="TimesNewRomanPSMT" w:hAnsi="TimesNewRomanPSMT" w:cs="TimesNewRomanPSMT"/>
          <w:sz w:val="24"/>
          <w:szCs w:val="24"/>
        </w:rPr>
        <w:t xml:space="preserve">nas relações com </w:t>
      </w:r>
      <w:r w:rsidR="00E40992">
        <w:rPr>
          <w:rFonts w:ascii="TimesNewRomanPSMT" w:hAnsi="TimesNewRomanPSMT" w:cs="TimesNewRomanPSMT"/>
          <w:sz w:val="24"/>
          <w:szCs w:val="24"/>
        </w:rPr>
        <w:t>F</w:t>
      </w:r>
      <w:r>
        <w:rPr>
          <w:rFonts w:ascii="TimesNewRomanPSMT" w:hAnsi="TimesNewRomanPSMT" w:cs="TimesNewRomanPSMT"/>
          <w:sz w:val="24"/>
          <w:szCs w:val="24"/>
        </w:rPr>
        <w:t>ake News, polariza</w:t>
      </w:r>
      <w:r w:rsidR="00CF2167">
        <w:rPr>
          <w:rFonts w:ascii="TimesNewRomanPSMT" w:hAnsi="TimesNewRomanPSMT" w:cs="TimesNewRomanPSMT"/>
          <w:sz w:val="24"/>
          <w:szCs w:val="24"/>
        </w:rPr>
        <w:t xml:space="preserve">da na </w:t>
      </w:r>
      <w:r>
        <w:rPr>
          <w:rFonts w:ascii="TimesNewRomanPSMT" w:hAnsi="TimesNewRomanPSMT" w:cs="TimesNewRomanPSMT"/>
          <w:sz w:val="24"/>
          <w:szCs w:val="24"/>
        </w:rPr>
        <w:t xml:space="preserve">política e </w:t>
      </w:r>
      <w:r w:rsidR="00CF2167">
        <w:rPr>
          <w:rFonts w:ascii="TimesNewRomanPSMT" w:hAnsi="TimesNewRomanPSMT" w:cs="TimesNewRomanPSMT"/>
          <w:sz w:val="24"/>
          <w:szCs w:val="24"/>
        </w:rPr>
        <w:t xml:space="preserve">na </w:t>
      </w:r>
      <w:r>
        <w:rPr>
          <w:rFonts w:ascii="TimesNewRomanPSMT" w:hAnsi="TimesNewRomanPSMT" w:cs="TimesNewRomanPSMT"/>
          <w:sz w:val="24"/>
          <w:szCs w:val="24"/>
        </w:rPr>
        <w:t>religi</w:t>
      </w:r>
      <w:r w:rsidR="00CF2167">
        <w:rPr>
          <w:rFonts w:ascii="TimesNewRomanPSMT" w:hAnsi="TimesNewRomanPSMT" w:cs="TimesNewRomanPSMT"/>
          <w:sz w:val="24"/>
          <w:szCs w:val="24"/>
        </w:rPr>
        <w:t>ão.</w:t>
      </w:r>
    </w:p>
    <w:p w14:paraId="0DCEE4F7" w14:textId="02E47D85" w:rsidR="003A7027" w:rsidRDefault="003A7027" w:rsidP="00521411">
      <w:pPr>
        <w:spacing w:after="0" w:line="360" w:lineRule="auto"/>
        <w:ind w:right="-143" w:firstLine="709"/>
        <w:jc w:val="both"/>
      </w:pPr>
      <w:r w:rsidRPr="00754DD9">
        <w:rPr>
          <w:rFonts w:ascii="Times New Roman" w:hAnsi="Times New Roman" w:cs="Times New Roman"/>
          <w:sz w:val="24"/>
          <w:szCs w:val="24"/>
        </w:rPr>
        <w:t>A comunidade de Mateus, ao relatar esses três modos de viver a justiça</w:t>
      </w:r>
      <w:r>
        <w:rPr>
          <w:rFonts w:ascii="Times New Roman" w:hAnsi="Times New Roman" w:cs="Times New Roman"/>
          <w:sz w:val="24"/>
          <w:szCs w:val="24"/>
        </w:rPr>
        <w:t xml:space="preserve">/religião nos aproximou do ser judeu de Jesus. </w:t>
      </w:r>
      <w:r>
        <w:rPr>
          <w:rFonts w:ascii="TimesNewRomanPSMT" w:hAnsi="TimesNewRomanPSMT" w:cs="TimesNewRomanPSMT"/>
          <w:sz w:val="24"/>
          <w:szCs w:val="24"/>
        </w:rPr>
        <w:t xml:space="preserve">Esmola, oração e jejum </w:t>
      </w:r>
      <w:r w:rsidR="00E40992">
        <w:rPr>
          <w:rFonts w:ascii="TimesNewRomanPSMT" w:hAnsi="TimesNewRomanPSMT" w:cs="TimesNewRomanPSMT"/>
          <w:sz w:val="24"/>
          <w:szCs w:val="24"/>
        </w:rPr>
        <w:t>são</w:t>
      </w:r>
      <w:r>
        <w:rPr>
          <w:rFonts w:ascii="TimesNewRomanPSMT" w:hAnsi="TimesNewRomanPSMT" w:cs="TimesNewRomanPSMT"/>
          <w:sz w:val="24"/>
          <w:szCs w:val="24"/>
        </w:rPr>
        <w:t xml:space="preserve"> a velha receita da solidariedade, da opção pelos pobres</w:t>
      </w:r>
      <w:r w:rsidR="00CF2167">
        <w:rPr>
          <w:rFonts w:ascii="TimesNewRomanPSMT" w:hAnsi="TimesNewRomanPSMT" w:cs="TimesNewRomanPSMT"/>
          <w:sz w:val="24"/>
          <w:szCs w:val="24"/>
        </w:rPr>
        <w:t xml:space="preserve">, </w:t>
      </w:r>
      <w:r>
        <w:rPr>
          <w:rFonts w:ascii="TimesNewRomanPSMT" w:hAnsi="TimesNewRomanPSMT" w:cs="TimesNewRomanPSMT"/>
          <w:sz w:val="24"/>
          <w:szCs w:val="24"/>
        </w:rPr>
        <w:t xml:space="preserve">da fé com muita esperança, </w:t>
      </w:r>
      <w:r w:rsidR="00E40992">
        <w:rPr>
          <w:rFonts w:ascii="TimesNewRomanPSMT" w:hAnsi="TimesNewRomanPSMT" w:cs="TimesNewRomanPSMT"/>
          <w:sz w:val="24"/>
          <w:szCs w:val="24"/>
        </w:rPr>
        <w:t xml:space="preserve">do </w:t>
      </w:r>
      <w:r>
        <w:rPr>
          <w:rFonts w:ascii="TimesNewRomanPSMT" w:hAnsi="TimesNewRomanPSMT" w:cs="TimesNewRomanPSMT"/>
          <w:sz w:val="24"/>
          <w:szCs w:val="24"/>
        </w:rPr>
        <w:t xml:space="preserve">amor em prol do bem comum. Que Deus nos ajude. Boa quaresma a todos.  </w:t>
      </w:r>
    </w:p>
    <w:sectPr w:rsidR="003A702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BCDCEA" w14:textId="77777777" w:rsidR="00B71768" w:rsidRDefault="00B71768" w:rsidP="003A7027">
      <w:pPr>
        <w:spacing w:after="0" w:line="240" w:lineRule="auto"/>
      </w:pPr>
      <w:r>
        <w:separator/>
      </w:r>
    </w:p>
  </w:endnote>
  <w:endnote w:type="continuationSeparator" w:id="0">
    <w:p w14:paraId="5BE8D344" w14:textId="77777777" w:rsidR="00B71768" w:rsidRDefault="00B71768" w:rsidP="003A7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55B5E4" w14:textId="77777777" w:rsidR="00B71768" w:rsidRDefault="00B71768" w:rsidP="003A7027">
      <w:pPr>
        <w:spacing w:after="0" w:line="240" w:lineRule="auto"/>
      </w:pPr>
      <w:r>
        <w:separator/>
      </w:r>
    </w:p>
  </w:footnote>
  <w:footnote w:type="continuationSeparator" w:id="0">
    <w:p w14:paraId="12D2B704" w14:textId="77777777" w:rsidR="00B71768" w:rsidRDefault="00B71768" w:rsidP="003A7027">
      <w:pPr>
        <w:spacing w:after="0" w:line="240" w:lineRule="auto"/>
      </w:pPr>
      <w:r>
        <w:continuationSeparator/>
      </w:r>
    </w:p>
  </w:footnote>
  <w:footnote w:id="1">
    <w:p w14:paraId="73C5C23D" w14:textId="77777777" w:rsidR="003A7027" w:rsidRPr="00BD14FF" w:rsidRDefault="003A7027" w:rsidP="003A7027">
      <w:pPr>
        <w:pStyle w:val="PargrafodaLista"/>
        <w:tabs>
          <w:tab w:val="left" w:pos="426"/>
        </w:tabs>
        <w:spacing w:after="0" w:line="240" w:lineRule="auto"/>
        <w:ind w:left="0" w:right="-427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CF3229">
        <w:rPr>
          <w:rStyle w:val="Refdenotaderodap"/>
          <w:rFonts w:eastAsiaTheme="majorEastAsia"/>
        </w:rPr>
        <w:footnoteRef/>
      </w:r>
      <w:r w:rsidRPr="00900202">
        <w:rPr>
          <w:rFonts w:ascii="Times New Roman" w:hAnsi="Times New Roman" w:cs="Times New Roman"/>
        </w:rPr>
        <w:t xml:space="preserve"> </w:t>
      </w:r>
      <w:r w:rsidRPr="00BD14FF">
        <w:rPr>
          <w:rFonts w:ascii="Times New Roman" w:hAnsi="Times New Roman" w:cs="Times New Roman"/>
          <w:sz w:val="20"/>
          <w:szCs w:val="20"/>
        </w:rPr>
        <w:t xml:space="preserve">Doutor em Teologia Bíblica pela FAJE-BH. Mestre em Ciências Bíblicas (Exegese) pelo Pontifício Instituto Bíblico de Roma. Professor de exegese bíblica. Membro da Associação Brasileira de Pesquisa Bíblica (ABIB). Sacerdote Franciscano. Autor de dez livros e coautor de quatorze. Últimos livros: </w:t>
      </w:r>
      <w:r w:rsidRPr="00BD14FF">
        <w:rPr>
          <w:rFonts w:ascii="Times New Roman" w:hAnsi="Times New Roman" w:cs="Times New Roman"/>
          <w:b/>
          <w:bCs/>
          <w:sz w:val="20"/>
          <w:szCs w:val="20"/>
        </w:rPr>
        <w:t>O Medo do Inferno e a arte de bem morrer</w:t>
      </w:r>
      <w:r w:rsidRPr="00BD14FF">
        <w:rPr>
          <w:rFonts w:ascii="Times New Roman" w:hAnsi="Times New Roman" w:cs="Times New Roman"/>
          <w:sz w:val="20"/>
          <w:szCs w:val="20"/>
        </w:rPr>
        <w:t xml:space="preserve">: da devoção apócrifa à Dormição de Maria às irmandades de Nossa Senhora da Boa Morte (Vozes, 2019). Coautor de: </w:t>
      </w:r>
      <w:r w:rsidRPr="00BD14FF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A releitura do Deuteronômio nos evangelhos.</w:t>
      </w:r>
      <w:r w:rsidRPr="00BD14FF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In: KONINGS, Johan; SILVANO, Zuleica Aparecida. (Org.). Deuteronômio: Escuta, Israel. 1ed.São Paulo: Paulinas, 2020, v. 1, p. 187-230. Inscreva-se no nosso canal: </w:t>
      </w:r>
      <w:hyperlink r:id="rId1" w:history="1">
        <w:r w:rsidRPr="00BD14FF">
          <w:rPr>
            <w:rStyle w:val="Hyperlink"/>
            <w:rFonts w:ascii="Times New Roman" w:eastAsia="Times New Roman" w:hAnsi="Times New Roman" w:cs="Times New Roman"/>
            <w:sz w:val="20"/>
            <w:szCs w:val="20"/>
            <w:lang w:eastAsia="pt-BR"/>
          </w:rPr>
          <w:t>https://www.youtube.com/c/FreiJacirdeFreitasFariaB%C3%ADbliaAp%C3%B3crifos</w:t>
        </w:r>
      </w:hyperlink>
      <w:r w:rsidRPr="00BD14FF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027"/>
    <w:rsid w:val="003A7027"/>
    <w:rsid w:val="003C316D"/>
    <w:rsid w:val="003D521C"/>
    <w:rsid w:val="003F487B"/>
    <w:rsid w:val="00521411"/>
    <w:rsid w:val="005D777C"/>
    <w:rsid w:val="006F293D"/>
    <w:rsid w:val="00817B55"/>
    <w:rsid w:val="008A0684"/>
    <w:rsid w:val="008B5A65"/>
    <w:rsid w:val="008E7D77"/>
    <w:rsid w:val="00AC131B"/>
    <w:rsid w:val="00B120E8"/>
    <w:rsid w:val="00B22933"/>
    <w:rsid w:val="00B71768"/>
    <w:rsid w:val="00B91418"/>
    <w:rsid w:val="00CF2167"/>
    <w:rsid w:val="00E25F86"/>
    <w:rsid w:val="00E40992"/>
    <w:rsid w:val="00F06AB1"/>
    <w:rsid w:val="00FD1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B801E"/>
  <w15:chartTrackingRefBased/>
  <w15:docId w15:val="{29EDCBE5-9E47-4AE1-93E4-76BB20996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702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basedOn w:val="Fontepargpadro"/>
    <w:semiHidden/>
    <w:rsid w:val="003A7027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3A7027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3A70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youtube.com/c/FreiJacirdeFreitasFariaB%C3%ADbliaAp%C3%B3crifos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865</Words>
  <Characters>4676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Jacir de Freitas Faria</dc:creator>
  <cp:keywords/>
  <dc:description/>
  <cp:lastModifiedBy>Jacir de Freitas Faria</cp:lastModifiedBy>
  <cp:revision>9</cp:revision>
  <dcterms:created xsi:type="dcterms:W3CDTF">2021-02-05T13:12:00Z</dcterms:created>
  <dcterms:modified xsi:type="dcterms:W3CDTF">2021-02-10T11:47:00Z</dcterms:modified>
</cp:coreProperties>
</file>